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36F63" w14:textId="4D3BC0DA" w:rsidR="008713BA" w:rsidRPr="00B757BF" w:rsidRDefault="008B169D" w:rsidP="00A90FBC">
      <w:pPr>
        <w:pStyle w:val="Titre1"/>
        <w:jc w:val="both"/>
      </w:pPr>
      <w:r w:rsidRPr="00B757BF">
        <w:t>Développement d’un système de sollicitation multiaxiale pour l’étude de l’anisotropie du tissu mou biologique</w:t>
      </w:r>
    </w:p>
    <w:p w14:paraId="569319D8" w14:textId="057375E0" w:rsidR="008713BA" w:rsidRDefault="008713BA" w:rsidP="00A90FBC">
      <w:pPr>
        <w:pStyle w:val="Titre2"/>
        <w:jc w:val="both"/>
      </w:pPr>
      <w:r>
        <w:t>Contexte</w:t>
      </w:r>
    </w:p>
    <w:p w14:paraId="5EA3ED05" w14:textId="13EBC90E" w:rsidR="008B169D" w:rsidRDefault="008B169D" w:rsidP="00A90FBC">
      <w:pPr>
        <w:jc w:val="both"/>
      </w:pPr>
      <w:r>
        <w:t xml:space="preserve">Le tissu conjonctif est un tissu biologique </w:t>
      </w:r>
      <w:r w:rsidR="00C219DE">
        <w:t>fibreux</w:t>
      </w:r>
      <w:r>
        <w:t xml:space="preserve"> </w:t>
      </w:r>
      <w:r w:rsidR="00D70753">
        <w:t>qui</w:t>
      </w:r>
      <w:r w:rsidR="00B757BF">
        <w:t xml:space="preserve"> se trouve à l’interface entre différents tissus et organes.</w:t>
      </w:r>
      <w:r w:rsidR="00AD7F2D">
        <w:t xml:space="preserve"> Les fibres qui composent ce tissu sont responsable</w:t>
      </w:r>
      <w:r w:rsidR="00C219DE">
        <w:t>s</w:t>
      </w:r>
      <w:r w:rsidR="00AD7F2D">
        <w:t xml:space="preserve"> de son élasticité et de sa rigidité.</w:t>
      </w:r>
      <w:r w:rsidR="00B757BF">
        <w:t xml:space="preserve"> </w:t>
      </w:r>
      <w:r w:rsidR="00AD7F2D">
        <w:t>Sa réponse</w:t>
      </w:r>
      <w:r>
        <w:t xml:space="preserve"> mécanique est souvent décrite comme anisotrope à l’échelle </w:t>
      </w:r>
      <w:r w:rsidR="00D70753">
        <w:t>m</w:t>
      </w:r>
      <w:r w:rsidR="00AD7F2D">
        <w:t>acro</w:t>
      </w:r>
      <w:r w:rsidR="00D70753">
        <w:t xml:space="preserve">scopique. </w:t>
      </w:r>
      <w:r w:rsidR="00AD7F2D">
        <w:t>Afin de mieux comprendre le comportement du tissu conjonctif et les processus de recrutement des fibres de collagène et d’élastine qui composent ce tissu, des travaux de recherche essaient de réaliser des images microscopiques d’échantillons ex-vivo à différents niveaux de sollicitation.</w:t>
      </w:r>
    </w:p>
    <w:p w14:paraId="6F8F7EC8" w14:textId="74BA387E" w:rsidR="00D70753" w:rsidRDefault="00D70753" w:rsidP="00A90FBC">
      <w:pPr>
        <w:pStyle w:val="Titre2"/>
        <w:jc w:val="both"/>
      </w:pPr>
      <w:r>
        <w:t>Problématique</w:t>
      </w:r>
    </w:p>
    <w:p w14:paraId="3E8CB5D0" w14:textId="7F874E6A" w:rsidR="00A90FBC" w:rsidRDefault="00031061" w:rsidP="00A90FBC">
      <w:pPr>
        <w:jc w:val="both"/>
      </w:pPr>
      <w:r>
        <w:t>L’utilisation de systèmes simples de traction uni-axiale est limitée car elle ne permet pas de recruter toutes les fibres</w:t>
      </w:r>
      <w:r w:rsidR="007E3519">
        <w:t xml:space="preserve"> et des systèmes de traction multiaxiaux sont donc nécessaires. </w:t>
      </w:r>
      <w:r w:rsidR="003056FE">
        <w:t>Afin de faciliter le pilotage, nous aimerions piloter le déplacement dans toutes les directions à l’aide d’un seul et unique actionneur</w:t>
      </w:r>
      <w:r w:rsidR="003056FE" w:rsidRPr="003056FE">
        <w:t>.</w:t>
      </w:r>
      <w:r w:rsidR="003056FE">
        <w:t xml:space="preserve"> Un point intéressant serait de pouvoir à partir d’un système similaire pouvoir réaliser une traction égale dans toutes les directions ou dépendant de la direction en fonction de l’étude. </w:t>
      </w:r>
    </w:p>
    <w:p w14:paraId="65F97F80" w14:textId="1FAE4866" w:rsidR="00D70753" w:rsidRDefault="00B757BF" w:rsidP="00A90FBC">
      <w:pPr>
        <w:jc w:val="both"/>
      </w:pPr>
      <w:r>
        <w:t>Le projet prévoit de réaliser des images d’</w:t>
      </w:r>
      <w:r w:rsidR="005A544E">
        <w:t>un explant d’épicarde épais de 2mm à 5mm</w:t>
      </w:r>
      <w:r>
        <w:t xml:space="preserve"> à différents niveaux de déformation</w:t>
      </w:r>
      <w:r w:rsidR="00A90FBC">
        <w:t xml:space="preserve"> entre 5% et 30%</w:t>
      </w:r>
      <w:r>
        <w:t>.</w:t>
      </w:r>
    </w:p>
    <w:p w14:paraId="14D03AA8" w14:textId="77777777" w:rsidR="00C219DE" w:rsidRDefault="00C219DE" w:rsidP="00C219DE">
      <w:pPr>
        <w:keepNext/>
        <w:jc w:val="center"/>
      </w:pPr>
      <w:r w:rsidRPr="00C219DE">
        <w:rPr>
          <w:noProof/>
        </w:rPr>
        <w:drawing>
          <wp:inline distT="0" distB="0" distL="0" distR="0" wp14:anchorId="4D33DA3E" wp14:editId="055E67C1">
            <wp:extent cx="5418848" cy="3409950"/>
            <wp:effectExtent l="0" t="0" r="0" b="0"/>
            <wp:docPr id="527735960" name="Image 1" descr="Une image contenant capture d’écran, noir et blanc,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35960" name="Image 1" descr="Une image contenant capture d’écran, noir et blanc, monochrome&#10;&#10;Le contenu généré par l’IA peut être incorrect."/>
                    <pic:cNvPicPr/>
                  </pic:nvPicPr>
                  <pic:blipFill>
                    <a:blip r:embed="rId6"/>
                    <a:stretch>
                      <a:fillRect/>
                    </a:stretch>
                  </pic:blipFill>
                  <pic:spPr>
                    <a:xfrm>
                      <a:off x="0" y="0"/>
                      <a:ext cx="5429224" cy="3416479"/>
                    </a:xfrm>
                    <a:prstGeom prst="rect">
                      <a:avLst/>
                    </a:prstGeom>
                  </pic:spPr>
                </pic:pic>
              </a:graphicData>
            </a:graphic>
          </wp:inline>
        </w:drawing>
      </w:r>
    </w:p>
    <w:p w14:paraId="2E6BAF7A" w14:textId="6920D1E7" w:rsidR="00D70753" w:rsidRDefault="00C219DE" w:rsidP="00C219DE">
      <w:pPr>
        <w:pStyle w:val="Lgende"/>
        <w:jc w:val="center"/>
      </w:pPr>
      <w:r>
        <w:t xml:space="preserve">Figure </w:t>
      </w:r>
      <w:r>
        <w:fldChar w:fldCharType="begin"/>
      </w:r>
      <w:r>
        <w:instrText xml:space="preserve"> SEQ Figure \* ARABIC </w:instrText>
      </w:r>
      <w:r>
        <w:fldChar w:fldCharType="separate"/>
      </w:r>
      <w:r>
        <w:rPr>
          <w:noProof/>
        </w:rPr>
        <w:t>1</w:t>
      </w:r>
      <w:r>
        <w:rPr>
          <w:noProof/>
        </w:rPr>
        <w:fldChar w:fldCharType="end"/>
      </w:r>
      <w:r>
        <w:t xml:space="preserve"> Exemple d'étirement des fibres de collagène et d'élastine. Reproduit de Chow et al. 2014</w:t>
      </w:r>
    </w:p>
    <w:p w14:paraId="7F6F9465" w14:textId="77F4874F" w:rsidR="008713BA" w:rsidRDefault="008713BA" w:rsidP="00A90FBC">
      <w:pPr>
        <w:pStyle w:val="Titre2"/>
        <w:jc w:val="both"/>
      </w:pPr>
      <w:r>
        <w:t>Objectif</w:t>
      </w:r>
    </w:p>
    <w:p w14:paraId="047BC71D" w14:textId="1FFB8992" w:rsidR="008713BA" w:rsidRDefault="00A90FBC" w:rsidP="00A90FBC">
      <w:pPr>
        <w:jc w:val="both"/>
      </w:pPr>
      <w:r>
        <w:t>L’objectif de ce projet est de</w:t>
      </w:r>
      <w:r w:rsidR="008713BA">
        <w:t xml:space="preserve"> concevoir un système de </w:t>
      </w:r>
      <w:r w:rsidR="003056FE">
        <w:t>transformation de mouvement</w:t>
      </w:r>
      <w:r>
        <w:t xml:space="preserve">, </w:t>
      </w:r>
      <w:r w:rsidR="008713BA">
        <w:t xml:space="preserve">permettant de déformer le tissu </w:t>
      </w:r>
      <w:r w:rsidR="00E74A6D">
        <w:t xml:space="preserve">mou biologique </w:t>
      </w:r>
      <w:r w:rsidR="008713BA">
        <w:t xml:space="preserve">de façon homogène dans </w:t>
      </w:r>
      <w:r w:rsidR="00031061">
        <w:t>un maximum de</w:t>
      </w:r>
      <w:r w:rsidR="008713BA">
        <w:t xml:space="preserve"> directions, </w:t>
      </w:r>
      <w:r w:rsidR="00E74A6D">
        <w:t>piloté</w:t>
      </w:r>
      <w:r w:rsidR="008713BA">
        <w:t xml:space="preserve"> </w:t>
      </w:r>
      <w:r w:rsidR="00E74A6D">
        <w:t xml:space="preserve">par </w:t>
      </w:r>
      <w:r w:rsidR="008713BA">
        <w:t>un seul actionneur</w:t>
      </w:r>
      <w:r w:rsidR="00E74A6D">
        <w:t xml:space="preserve"> </w:t>
      </w:r>
      <w:r w:rsidR="00031061">
        <w:t>uni-axial</w:t>
      </w:r>
      <w:r w:rsidR="008713BA">
        <w:t>.</w:t>
      </w:r>
    </w:p>
    <w:sectPr w:rsidR="008713BA" w:rsidSect="005A54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7FAD" w14:textId="77777777" w:rsidR="00EC7B89" w:rsidRDefault="00EC7B89" w:rsidP="005A544E">
      <w:pPr>
        <w:spacing w:after="0" w:line="240" w:lineRule="auto"/>
      </w:pPr>
      <w:r>
        <w:separator/>
      </w:r>
    </w:p>
  </w:endnote>
  <w:endnote w:type="continuationSeparator" w:id="0">
    <w:p w14:paraId="5DC1A6D9" w14:textId="77777777" w:rsidR="00EC7B89" w:rsidRDefault="00EC7B89" w:rsidP="005A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0F55" w14:textId="77777777" w:rsidR="00EC7B89" w:rsidRDefault="00EC7B89" w:rsidP="005A544E">
      <w:pPr>
        <w:spacing w:after="0" w:line="240" w:lineRule="auto"/>
      </w:pPr>
      <w:r>
        <w:separator/>
      </w:r>
    </w:p>
  </w:footnote>
  <w:footnote w:type="continuationSeparator" w:id="0">
    <w:p w14:paraId="765C6657" w14:textId="77777777" w:rsidR="00EC7B89" w:rsidRDefault="00EC7B89" w:rsidP="005A5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BA"/>
    <w:rsid w:val="00031061"/>
    <w:rsid w:val="000A0E97"/>
    <w:rsid w:val="002355C4"/>
    <w:rsid w:val="003056FE"/>
    <w:rsid w:val="004F48D5"/>
    <w:rsid w:val="005A544E"/>
    <w:rsid w:val="007E3519"/>
    <w:rsid w:val="007F0F8A"/>
    <w:rsid w:val="008429BB"/>
    <w:rsid w:val="008713BA"/>
    <w:rsid w:val="008B169D"/>
    <w:rsid w:val="00967F79"/>
    <w:rsid w:val="00A90FBC"/>
    <w:rsid w:val="00AD7F2D"/>
    <w:rsid w:val="00B757BF"/>
    <w:rsid w:val="00B87A52"/>
    <w:rsid w:val="00C219DE"/>
    <w:rsid w:val="00CD0935"/>
    <w:rsid w:val="00D32E71"/>
    <w:rsid w:val="00D63BB6"/>
    <w:rsid w:val="00D70753"/>
    <w:rsid w:val="00E74A6D"/>
    <w:rsid w:val="00EC7B89"/>
    <w:rsid w:val="00FB34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4C68"/>
  <w15:chartTrackingRefBased/>
  <w15:docId w15:val="{3990498A-E49F-4BC7-BBB2-1B0245EC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71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871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713B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713B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713B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713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713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713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713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13B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8713B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713B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713B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713B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713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713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713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713BA"/>
    <w:rPr>
      <w:rFonts w:eastAsiaTheme="majorEastAsia" w:cstheme="majorBidi"/>
      <w:color w:val="272727" w:themeColor="text1" w:themeTint="D8"/>
    </w:rPr>
  </w:style>
  <w:style w:type="paragraph" w:styleId="Titre">
    <w:name w:val="Title"/>
    <w:basedOn w:val="Normal"/>
    <w:next w:val="Normal"/>
    <w:link w:val="TitreCar"/>
    <w:uiPriority w:val="10"/>
    <w:qFormat/>
    <w:rsid w:val="00871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713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713B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713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713BA"/>
    <w:pPr>
      <w:spacing w:before="160"/>
      <w:jc w:val="center"/>
    </w:pPr>
    <w:rPr>
      <w:i/>
      <w:iCs/>
      <w:color w:val="404040" w:themeColor="text1" w:themeTint="BF"/>
    </w:rPr>
  </w:style>
  <w:style w:type="character" w:customStyle="1" w:styleId="CitationCar">
    <w:name w:val="Citation Car"/>
    <w:basedOn w:val="Policepardfaut"/>
    <w:link w:val="Citation"/>
    <w:uiPriority w:val="29"/>
    <w:rsid w:val="008713BA"/>
    <w:rPr>
      <w:i/>
      <w:iCs/>
      <w:color w:val="404040" w:themeColor="text1" w:themeTint="BF"/>
    </w:rPr>
  </w:style>
  <w:style w:type="paragraph" w:styleId="Paragraphedeliste">
    <w:name w:val="List Paragraph"/>
    <w:basedOn w:val="Normal"/>
    <w:uiPriority w:val="34"/>
    <w:qFormat/>
    <w:rsid w:val="008713BA"/>
    <w:pPr>
      <w:ind w:left="720"/>
      <w:contextualSpacing/>
    </w:pPr>
  </w:style>
  <w:style w:type="character" w:styleId="Accentuationintense">
    <w:name w:val="Intense Emphasis"/>
    <w:basedOn w:val="Policepardfaut"/>
    <w:uiPriority w:val="21"/>
    <w:qFormat/>
    <w:rsid w:val="008713BA"/>
    <w:rPr>
      <w:i/>
      <w:iCs/>
      <w:color w:val="0F4761" w:themeColor="accent1" w:themeShade="BF"/>
    </w:rPr>
  </w:style>
  <w:style w:type="paragraph" w:styleId="Citationintense">
    <w:name w:val="Intense Quote"/>
    <w:basedOn w:val="Normal"/>
    <w:next w:val="Normal"/>
    <w:link w:val="CitationintenseCar"/>
    <w:uiPriority w:val="30"/>
    <w:qFormat/>
    <w:rsid w:val="00871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713BA"/>
    <w:rPr>
      <w:i/>
      <w:iCs/>
      <w:color w:val="0F4761" w:themeColor="accent1" w:themeShade="BF"/>
    </w:rPr>
  </w:style>
  <w:style w:type="character" w:styleId="Rfrenceintense">
    <w:name w:val="Intense Reference"/>
    <w:basedOn w:val="Policepardfaut"/>
    <w:uiPriority w:val="32"/>
    <w:qFormat/>
    <w:rsid w:val="008713BA"/>
    <w:rPr>
      <w:b/>
      <w:bCs/>
      <w:smallCaps/>
      <w:color w:val="0F4761" w:themeColor="accent1" w:themeShade="BF"/>
      <w:spacing w:val="5"/>
    </w:rPr>
  </w:style>
  <w:style w:type="paragraph" w:styleId="En-tte">
    <w:name w:val="header"/>
    <w:basedOn w:val="Normal"/>
    <w:link w:val="En-tteCar"/>
    <w:uiPriority w:val="99"/>
    <w:unhideWhenUsed/>
    <w:rsid w:val="005A544E"/>
    <w:pPr>
      <w:tabs>
        <w:tab w:val="center" w:pos="4536"/>
        <w:tab w:val="right" w:pos="9072"/>
      </w:tabs>
      <w:spacing w:after="0" w:line="240" w:lineRule="auto"/>
    </w:pPr>
  </w:style>
  <w:style w:type="character" w:customStyle="1" w:styleId="En-tteCar">
    <w:name w:val="En-tête Car"/>
    <w:basedOn w:val="Policepardfaut"/>
    <w:link w:val="En-tte"/>
    <w:uiPriority w:val="99"/>
    <w:rsid w:val="005A544E"/>
  </w:style>
  <w:style w:type="paragraph" w:styleId="Pieddepage">
    <w:name w:val="footer"/>
    <w:basedOn w:val="Normal"/>
    <w:link w:val="PieddepageCar"/>
    <w:uiPriority w:val="99"/>
    <w:unhideWhenUsed/>
    <w:rsid w:val="005A54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544E"/>
  </w:style>
  <w:style w:type="paragraph" w:styleId="Lgende">
    <w:name w:val="caption"/>
    <w:basedOn w:val="Normal"/>
    <w:next w:val="Normal"/>
    <w:uiPriority w:val="35"/>
    <w:unhideWhenUsed/>
    <w:qFormat/>
    <w:rsid w:val="00C219DE"/>
    <w:pPr>
      <w:spacing w:after="200" w:line="240" w:lineRule="auto"/>
    </w:pPr>
    <w:rPr>
      <w:i/>
      <w:iCs/>
      <w:color w:val="0E2841" w:themeColor="text2"/>
      <w:sz w:val="18"/>
      <w:szCs w:val="18"/>
    </w:rPr>
  </w:style>
  <w:style w:type="character" w:styleId="Marquedecommentaire">
    <w:name w:val="annotation reference"/>
    <w:basedOn w:val="Policepardfaut"/>
    <w:uiPriority w:val="99"/>
    <w:semiHidden/>
    <w:unhideWhenUsed/>
    <w:rsid w:val="00D32E71"/>
    <w:rPr>
      <w:sz w:val="16"/>
      <w:szCs w:val="16"/>
    </w:rPr>
  </w:style>
  <w:style w:type="paragraph" w:styleId="Commentaire">
    <w:name w:val="annotation text"/>
    <w:basedOn w:val="Normal"/>
    <w:link w:val="CommentaireCar"/>
    <w:uiPriority w:val="99"/>
    <w:unhideWhenUsed/>
    <w:rsid w:val="00D32E71"/>
    <w:pPr>
      <w:spacing w:line="240" w:lineRule="auto"/>
    </w:pPr>
    <w:rPr>
      <w:sz w:val="20"/>
      <w:szCs w:val="20"/>
    </w:rPr>
  </w:style>
  <w:style w:type="character" w:customStyle="1" w:styleId="CommentaireCar">
    <w:name w:val="Commentaire Car"/>
    <w:basedOn w:val="Policepardfaut"/>
    <w:link w:val="Commentaire"/>
    <w:uiPriority w:val="99"/>
    <w:rsid w:val="00D32E71"/>
    <w:rPr>
      <w:sz w:val="20"/>
      <w:szCs w:val="20"/>
    </w:rPr>
  </w:style>
  <w:style w:type="paragraph" w:styleId="Objetducommentaire">
    <w:name w:val="annotation subject"/>
    <w:basedOn w:val="Commentaire"/>
    <w:next w:val="Commentaire"/>
    <w:link w:val="ObjetducommentaireCar"/>
    <w:uiPriority w:val="99"/>
    <w:semiHidden/>
    <w:unhideWhenUsed/>
    <w:rsid w:val="00D32E71"/>
    <w:rPr>
      <w:b/>
      <w:bCs/>
    </w:rPr>
  </w:style>
  <w:style w:type="character" w:customStyle="1" w:styleId="ObjetducommentaireCar">
    <w:name w:val="Objet du commentaire Car"/>
    <w:basedOn w:val="CommentaireCar"/>
    <w:link w:val="Objetducommentaire"/>
    <w:uiPriority w:val="99"/>
    <w:semiHidden/>
    <w:rsid w:val="00D32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1451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SEGAIN Alexandre</dc:creator>
  <cp:keywords/>
  <dc:description/>
  <cp:lastModifiedBy>SEGAIN Alexandre</cp:lastModifiedBy>
  <cp:revision>8</cp:revision>
  <dcterms:created xsi:type="dcterms:W3CDTF">2026-01-28T13:56:00Z</dcterms:created>
  <dcterms:modified xsi:type="dcterms:W3CDTF">2026-02-12T08:04:00Z</dcterms:modified>
</cp:coreProperties>
</file>