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0B04" w14:textId="77777777" w:rsidR="003A1BF7" w:rsidRDefault="003A1BF7"/>
    <w:tbl>
      <w:tblPr>
        <w:tblW w:w="5000" w:type="pct"/>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0466"/>
      </w:tblGrid>
      <w:tr w:rsidR="003A1BF7" w14:paraId="79A39716" w14:textId="77777777">
        <w:tc>
          <w:tcPr>
            <w:tcW w:w="10466" w:type="dxa"/>
            <w:tcBorders>
              <w:top w:val="single" w:sz="4" w:space="0" w:color="000000"/>
              <w:bottom w:val="single" w:sz="4" w:space="0" w:color="000000"/>
            </w:tcBorders>
            <w:shd w:val="clear" w:color="auto" w:fill="auto"/>
            <w:vAlign w:val="center"/>
          </w:tcPr>
          <w:p w14:paraId="0CCB986F" w14:textId="6F115532" w:rsidR="003A1BF7" w:rsidRDefault="007D6882">
            <w:pPr>
              <w:spacing w:before="120" w:after="120"/>
              <w:jc w:val="center"/>
              <w:outlineLvl w:val="0"/>
              <w:rPr>
                <w:rFonts w:cs="Arial"/>
                <w:bCs/>
                <w:kern w:val="2"/>
                <w:sz w:val="48"/>
                <w:szCs w:val="32"/>
              </w:rPr>
            </w:pPr>
            <w:r>
              <w:rPr>
                <w:rFonts w:cs="Arial"/>
                <w:bCs/>
                <w:kern w:val="2"/>
                <w:sz w:val="48"/>
                <w:szCs w:val="32"/>
              </w:rPr>
              <w:t>Etat de surface en tournage</w:t>
            </w:r>
          </w:p>
        </w:tc>
      </w:tr>
      <w:tr w:rsidR="003A1BF7" w14:paraId="4DFD866C" w14:textId="77777777">
        <w:tc>
          <w:tcPr>
            <w:tcW w:w="10466" w:type="dxa"/>
            <w:tcBorders>
              <w:top w:val="single" w:sz="4" w:space="0" w:color="000000"/>
              <w:bottom w:val="single" w:sz="4" w:space="0" w:color="000000"/>
            </w:tcBorders>
            <w:shd w:val="clear" w:color="auto" w:fill="auto"/>
            <w:vAlign w:val="center"/>
          </w:tcPr>
          <w:p w14:paraId="13E8331C" w14:textId="77777777" w:rsidR="003A1BF7" w:rsidRDefault="00396714">
            <w:pPr>
              <w:pStyle w:val="Sous-titre"/>
              <w:spacing w:before="120" w:after="120"/>
            </w:pPr>
            <w:r>
              <w:t>Document réponse</w:t>
            </w:r>
            <w:bookmarkStart w:id="0" w:name="_Ref136680259"/>
            <w:bookmarkEnd w:id="0"/>
          </w:p>
        </w:tc>
      </w:tr>
    </w:tbl>
    <w:p w14:paraId="37B59592" w14:textId="36EA1B1C" w:rsidR="0087296E" w:rsidRDefault="0087296E" w:rsidP="0087296E">
      <w:pPr>
        <w:pStyle w:val="Titre1"/>
      </w:pPr>
      <w:r>
        <w:t>Analyse des risques associés au poste de travail</w:t>
      </w:r>
    </w:p>
    <w:p w14:paraId="0A7BC24B" w14:textId="4BEACFDC" w:rsidR="0087296E" w:rsidRDefault="0087296E" w:rsidP="0087296E">
      <w:pPr>
        <w:pStyle w:val="Corpsdetexte3"/>
      </w:pPr>
      <w:r>
        <w:t xml:space="preserve">Définir les risques associés au poste de travail. Détailler les équipements de protection individuels EPI mis en place pour contrecarrer ces risques. </w:t>
      </w:r>
    </w:p>
    <w:tbl>
      <w:tblPr>
        <w:tblStyle w:val="Grilledutableau"/>
        <w:tblW w:w="0" w:type="auto"/>
        <w:tblLook w:val="04A0" w:firstRow="1" w:lastRow="0" w:firstColumn="1" w:lastColumn="0" w:noHBand="0" w:noVBand="1"/>
      </w:tblPr>
      <w:tblGrid>
        <w:gridCol w:w="5228"/>
        <w:gridCol w:w="5228"/>
      </w:tblGrid>
      <w:tr w:rsidR="0087296E" w14:paraId="7E6B5960" w14:textId="77777777" w:rsidTr="0087296E">
        <w:tc>
          <w:tcPr>
            <w:tcW w:w="5228" w:type="dxa"/>
          </w:tcPr>
          <w:p w14:paraId="02AECB46" w14:textId="07402E4B" w:rsidR="0087296E" w:rsidRPr="0087296E" w:rsidRDefault="0087296E" w:rsidP="0087296E">
            <w:pPr>
              <w:pStyle w:val="Titre1"/>
              <w:jc w:val="center"/>
              <w:rPr>
                <w:sz w:val="28"/>
                <w:szCs w:val="28"/>
              </w:rPr>
            </w:pPr>
            <w:r w:rsidRPr="0087296E">
              <w:rPr>
                <w:sz w:val="28"/>
                <w:szCs w:val="28"/>
              </w:rPr>
              <w:t>Risques</w:t>
            </w:r>
          </w:p>
        </w:tc>
        <w:tc>
          <w:tcPr>
            <w:tcW w:w="5228" w:type="dxa"/>
          </w:tcPr>
          <w:p w14:paraId="06B8E665" w14:textId="3F1F7FCA" w:rsidR="0087296E" w:rsidRPr="0087296E" w:rsidRDefault="0087296E" w:rsidP="0087296E">
            <w:pPr>
              <w:pStyle w:val="Titre1"/>
              <w:jc w:val="center"/>
              <w:rPr>
                <w:sz w:val="28"/>
                <w:szCs w:val="28"/>
              </w:rPr>
            </w:pPr>
            <w:r w:rsidRPr="0087296E">
              <w:rPr>
                <w:sz w:val="28"/>
                <w:szCs w:val="28"/>
              </w:rPr>
              <w:t>EPI</w:t>
            </w:r>
          </w:p>
        </w:tc>
      </w:tr>
      <w:tr w:rsidR="00396714" w14:paraId="1DB5A66F" w14:textId="77777777" w:rsidTr="00D44A3D">
        <w:trPr>
          <w:trHeight w:val="4194"/>
        </w:trPr>
        <w:tc>
          <w:tcPr>
            <w:tcW w:w="5228" w:type="dxa"/>
          </w:tcPr>
          <w:p w14:paraId="7750C0E8" w14:textId="77777777" w:rsidR="00396714" w:rsidRDefault="00396714">
            <w:pPr>
              <w:pStyle w:val="Titre1"/>
            </w:pPr>
          </w:p>
        </w:tc>
        <w:tc>
          <w:tcPr>
            <w:tcW w:w="5228" w:type="dxa"/>
          </w:tcPr>
          <w:p w14:paraId="70057DBD" w14:textId="77777777" w:rsidR="00396714" w:rsidRDefault="00396714">
            <w:pPr>
              <w:pStyle w:val="Titre1"/>
            </w:pPr>
          </w:p>
        </w:tc>
      </w:tr>
    </w:tbl>
    <w:p w14:paraId="121AC17E" w14:textId="42F71889" w:rsidR="003A1BF7" w:rsidRDefault="00396714">
      <w:pPr>
        <w:pStyle w:val="Titre1"/>
      </w:pPr>
      <w:r>
        <w:t>Paramètres d’entrée-sortie – vision macro du procédé</w:t>
      </w:r>
    </w:p>
    <w:p w14:paraId="277DB39A" w14:textId="77777777" w:rsidR="003A1BF7" w:rsidRDefault="00396714">
      <w:pPr>
        <w:pStyle w:val="Corpsdetexte3"/>
      </w:pPr>
      <w:r>
        <w:t xml:space="preserve">A la suite de la lecture du sujet du TP, rappeler les paramètres d’entrée du procédé en précisant ceux qui seront pilotés au cours du TP. Rappeler les paramètres de sortie du procédé en précisant ceux qui seront observés et mesurés au cours du TP. Préciser les unités conventionnellement utilisées, le cas échéant. </w:t>
      </w:r>
    </w:p>
    <w:p w14:paraId="1C5FD099" w14:textId="77777777" w:rsidR="003A1BF7" w:rsidRDefault="00396714">
      <w:pPr>
        <w:pStyle w:val="Corpsdetexte3"/>
        <w:pBdr>
          <w:top w:val="single" w:sz="4" w:space="1" w:color="000000"/>
          <w:left w:val="single" w:sz="4" w:space="4" w:color="000000"/>
          <w:bottom w:val="single" w:sz="4" w:space="1" w:color="000000"/>
          <w:right w:val="single" w:sz="4" w:space="4" w:color="000000"/>
        </w:pBdr>
      </w:pPr>
      <w:r>
        <w:rPr>
          <w:noProof/>
        </w:rPr>
        <mc:AlternateContent>
          <mc:Choice Requires="wps">
            <w:drawing>
              <wp:anchor distT="0" distB="0" distL="114300" distR="114300" simplePos="0" relativeHeight="8" behindDoc="0" locked="0" layoutInCell="1" allowOverlap="1" wp14:anchorId="18E6A951" wp14:editId="63FA40D8">
                <wp:simplePos x="0" y="0"/>
                <wp:positionH relativeFrom="column">
                  <wp:posOffset>106680</wp:posOffset>
                </wp:positionH>
                <wp:positionV relativeFrom="paragraph">
                  <wp:posOffset>130175</wp:posOffset>
                </wp:positionV>
                <wp:extent cx="1940560" cy="2393315"/>
                <wp:effectExtent l="0" t="0" r="22225" b="26670"/>
                <wp:wrapNone/>
                <wp:docPr id="1" name="Rectangle 10"/>
                <wp:cNvGraphicFramePr/>
                <a:graphic xmlns:a="http://schemas.openxmlformats.org/drawingml/2006/main">
                  <a:graphicData uri="http://schemas.microsoft.com/office/word/2010/wordprocessingShape">
                    <wps:wsp>
                      <wps:cNvSpPr/>
                      <wps:spPr>
                        <a:xfrm>
                          <a:off x="0" y="0"/>
                          <a:ext cx="1940040" cy="2392560"/>
                        </a:xfrm>
                        <a:prstGeom prst="rect">
                          <a:avLst/>
                        </a:prstGeom>
                        <a:ln>
                          <a:solidFill>
                            <a:schemeClr val="bg1">
                              <a:lumMod val="85000"/>
                            </a:schemeClr>
                          </a:solidFill>
                          <a:round/>
                        </a:ln>
                      </wps:spPr>
                      <wps:style>
                        <a:lnRef idx="2">
                          <a:schemeClr val="accent3"/>
                        </a:lnRef>
                        <a:fillRef idx="1">
                          <a:schemeClr val="lt1"/>
                        </a:fillRef>
                        <a:effectRef idx="0">
                          <a:schemeClr val="accent3"/>
                        </a:effectRef>
                        <a:fontRef idx="minor"/>
                      </wps:style>
                      <wps:txbx>
                        <w:txbxContent>
                          <w:p w14:paraId="6C4C2E42" w14:textId="6EC1C3D3" w:rsidR="003A1BF7" w:rsidRDefault="00396714">
                            <w:pPr>
                              <w:pStyle w:val="Contenudecadre"/>
                              <w:rPr>
                                <w:color w:val="BFBFBF" w:themeColor="background1" w:themeShade="BF"/>
                              </w:rPr>
                            </w:pPr>
                            <w:r>
                              <w:rPr>
                                <w:color w:val="BFBFBF" w:themeColor="background1" w:themeShade="BF"/>
                              </w:rPr>
                              <w:t>Paramètres d’entrée</w:t>
                            </w:r>
                          </w:p>
                          <w:p w14:paraId="1A82728F" w14:textId="1971AA00" w:rsidR="007D6882" w:rsidRDefault="007D6882">
                            <w:pPr>
                              <w:pStyle w:val="Contenudecadre"/>
                              <w:rPr>
                                <w:color w:val="BFBFBF" w:themeColor="background1" w:themeShade="BF"/>
                              </w:rPr>
                            </w:pPr>
                          </w:p>
                          <w:p w14:paraId="38937181" w14:textId="0B7641DA" w:rsidR="007D6882" w:rsidRDefault="007D6882">
                            <w:pPr>
                              <w:pStyle w:val="Contenudecadre"/>
                              <w:rPr>
                                <w:color w:val="BFBFBF" w:themeColor="background1" w:themeShade="BF"/>
                              </w:rPr>
                            </w:pPr>
                          </w:p>
                          <w:p w14:paraId="52C8EF75" w14:textId="01973C3E" w:rsidR="007D6882" w:rsidRDefault="007D6882">
                            <w:pPr>
                              <w:pStyle w:val="Contenudecadre"/>
                              <w:rPr>
                                <w:color w:val="BFBFBF" w:themeColor="background1" w:themeShade="BF"/>
                              </w:rPr>
                            </w:pPr>
                          </w:p>
                          <w:p w14:paraId="21EEB6BF" w14:textId="5DE574E9" w:rsidR="007D6882" w:rsidRDefault="007D6882">
                            <w:pPr>
                              <w:pStyle w:val="Contenudecadre"/>
                              <w:rPr>
                                <w:color w:val="BFBFBF" w:themeColor="background1" w:themeShade="BF"/>
                              </w:rPr>
                            </w:pPr>
                          </w:p>
                          <w:p w14:paraId="46C2E47A" w14:textId="3DC3E59A" w:rsidR="007D6882" w:rsidRDefault="007D6882">
                            <w:pPr>
                              <w:pStyle w:val="Contenudecadre"/>
                              <w:rPr>
                                <w:color w:val="BFBFBF" w:themeColor="background1" w:themeShade="BF"/>
                              </w:rPr>
                            </w:pPr>
                          </w:p>
                          <w:p w14:paraId="1F4C1126" w14:textId="443AAE3B" w:rsidR="007D6882" w:rsidRDefault="007D6882">
                            <w:pPr>
                              <w:pStyle w:val="Contenudecadre"/>
                              <w:rPr>
                                <w:color w:val="BFBFBF" w:themeColor="background1" w:themeShade="BF"/>
                              </w:rPr>
                            </w:pPr>
                          </w:p>
                          <w:p w14:paraId="1A3AD598" w14:textId="5E20D89F" w:rsidR="007D6882" w:rsidRDefault="007D6882">
                            <w:pPr>
                              <w:pStyle w:val="Contenudecadre"/>
                              <w:rPr>
                                <w:color w:val="BFBFBF" w:themeColor="background1" w:themeShade="BF"/>
                              </w:rPr>
                            </w:pPr>
                          </w:p>
                          <w:p w14:paraId="2D2332A4" w14:textId="3A5A801D" w:rsidR="007D6882" w:rsidRDefault="007D6882">
                            <w:pPr>
                              <w:pStyle w:val="Contenudecadre"/>
                              <w:rPr>
                                <w:color w:val="BFBFBF" w:themeColor="background1" w:themeShade="BF"/>
                              </w:rPr>
                            </w:pPr>
                          </w:p>
                          <w:p w14:paraId="3CF1BDC4" w14:textId="2109CAE4" w:rsidR="007D6882" w:rsidRDefault="007D6882">
                            <w:pPr>
                              <w:pStyle w:val="Contenudecadre"/>
                              <w:rPr>
                                <w:color w:val="BFBFBF" w:themeColor="background1" w:themeShade="BF"/>
                              </w:rPr>
                            </w:pPr>
                          </w:p>
                          <w:p w14:paraId="0FB959A2" w14:textId="54B0564B" w:rsidR="007D6882" w:rsidRDefault="007D6882">
                            <w:pPr>
                              <w:pStyle w:val="Contenudecadre"/>
                              <w:rPr>
                                <w:color w:val="BFBFBF" w:themeColor="background1" w:themeShade="BF"/>
                              </w:rPr>
                            </w:pPr>
                          </w:p>
                          <w:p w14:paraId="0BEB6F2A" w14:textId="77777777" w:rsidR="007D6882" w:rsidRDefault="007D6882">
                            <w:pPr>
                              <w:pStyle w:val="Contenudecadre"/>
                              <w:rPr>
                                <w:color w:val="BFBFBF" w:themeColor="background1" w:themeShade="BF"/>
                              </w:rPr>
                            </w:pPr>
                          </w:p>
                        </w:txbxContent>
                      </wps:txbx>
                      <wps:bodyPr anchor="ctr">
                        <a:prstTxWarp prst="textNoShape">
                          <a:avLst/>
                        </a:prstTxWarp>
                        <a:noAutofit/>
                      </wps:bodyPr>
                    </wps:wsp>
                  </a:graphicData>
                </a:graphic>
              </wp:anchor>
            </w:drawing>
          </mc:Choice>
          <mc:Fallback>
            <w:pict>
              <v:rect w14:anchorId="18E6A951" id="Rectangle 10" o:spid="_x0000_s1026" style="position:absolute;left:0;text-align:left;margin-left:8.4pt;margin-top:10.25pt;width:152.8pt;height:188.4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" fillcolor="white [3201]" strokecolor="#d8d8d8 [2732]" strokeweight="2pt">
                <v:stroke joinstyle="round"/>
                <v:textbox>
                  <w:txbxContent>
                    <w:p w14:paraId="6C4C2E42" w14:textId="6EC1C3D3" w:rsidR="003A1BF7" w:rsidRDefault="00396714">
                      <w:pPr>
                        <w:pStyle w:val="Contenudecadre"/>
                        <w:rPr>
                          <w:color w:val="BFBFBF" w:themeColor="background1" w:themeShade="BF"/>
                        </w:rPr>
                      </w:pPr>
                      <w:r>
                        <w:rPr>
                          <w:color w:val="BFBFBF" w:themeColor="background1" w:themeShade="BF"/>
                        </w:rPr>
                        <w:t>Paramètres d’entrée</w:t>
                      </w:r>
                    </w:p>
                    <w:p w14:paraId="1A82728F" w14:textId="1971AA00" w:rsidR="007D6882" w:rsidRDefault="007D6882">
                      <w:pPr>
                        <w:pStyle w:val="Contenudecadre"/>
                        <w:rPr>
                          <w:color w:val="BFBFBF" w:themeColor="background1" w:themeShade="BF"/>
                        </w:rPr>
                      </w:pPr>
                    </w:p>
                    <w:p w14:paraId="38937181" w14:textId="0B7641DA" w:rsidR="007D6882" w:rsidRDefault="007D6882">
                      <w:pPr>
                        <w:pStyle w:val="Contenudecadre"/>
                        <w:rPr>
                          <w:color w:val="BFBFBF" w:themeColor="background1" w:themeShade="BF"/>
                        </w:rPr>
                      </w:pPr>
                    </w:p>
                    <w:p w14:paraId="52C8EF75" w14:textId="01973C3E" w:rsidR="007D6882" w:rsidRDefault="007D6882">
                      <w:pPr>
                        <w:pStyle w:val="Contenudecadre"/>
                        <w:rPr>
                          <w:color w:val="BFBFBF" w:themeColor="background1" w:themeShade="BF"/>
                        </w:rPr>
                      </w:pPr>
                    </w:p>
                    <w:p w14:paraId="21EEB6BF" w14:textId="5DE574E9" w:rsidR="007D6882" w:rsidRDefault="007D6882">
                      <w:pPr>
                        <w:pStyle w:val="Contenudecadre"/>
                        <w:rPr>
                          <w:color w:val="BFBFBF" w:themeColor="background1" w:themeShade="BF"/>
                        </w:rPr>
                      </w:pPr>
                    </w:p>
                    <w:p w14:paraId="46C2E47A" w14:textId="3DC3E59A" w:rsidR="007D6882" w:rsidRDefault="007D6882">
                      <w:pPr>
                        <w:pStyle w:val="Contenudecadre"/>
                        <w:rPr>
                          <w:color w:val="BFBFBF" w:themeColor="background1" w:themeShade="BF"/>
                        </w:rPr>
                      </w:pPr>
                    </w:p>
                    <w:p w14:paraId="1F4C1126" w14:textId="443AAE3B" w:rsidR="007D6882" w:rsidRDefault="007D6882">
                      <w:pPr>
                        <w:pStyle w:val="Contenudecadre"/>
                        <w:rPr>
                          <w:color w:val="BFBFBF" w:themeColor="background1" w:themeShade="BF"/>
                        </w:rPr>
                      </w:pPr>
                    </w:p>
                    <w:p w14:paraId="1A3AD598" w14:textId="5E20D89F" w:rsidR="007D6882" w:rsidRDefault="007D6882">
                      <w:pPr>
                        <w:pStyle w:val="Contenudecadre"/>
                        <w:rPr>
                          <w:color w:val="BFBFBF" w:themeColor="background1" w:themeShade="BF"/>
                        </w:rPr>
                      </w:pPr>
                    </w:p>
                    <w:p w14:paraId="2D2332A4" w14:textId="3A5A801D" w:rsidR="007D6882" w:rsidRDefault="007D6882">
                      <w:pPr>
                        <w:pStyle w:val="Contenudecadre"/>
                        <w:rPr>
                          <w:color w:val="BFBFBF" w:themeColor="background1" w:themeShade="BF"/>
                        </w:rPr>
                      </w:pPr>
                    </w:p>
                    <w:p w14:paraId="3CF1BDC4" w14:textId="2109CAE4" w:rsidR="007D6882" w:rsidRDefault="007D6882">
                      <w:pPr>
                        <w:pStyle w:val="Contenudecadre"/>
                        <w:rPr>
                          <w:color w:val="BFBFBF" w:themeColor="background1" w:themeShade="BF"/>
                        </w:rPr>
                      </w:pPr>
                    </w:p>
                    <w:p w14:paraId="0FB959A2" w14:textId="54B0564B" w:rsidR="007D6882" w:rsidRDefault="007D6882">
                      <w:pPr>
                        <w:pStyle w:val="Contenudecadre"/>
                        <w:rPr>
                          <w:color w:val="BFBFBF" w:themeColor="background1" w:themeShade="BF"/>
                        </w:rPr>
                      </w:pPr>
                    </w:p>
                    <w:p w14:paraId="0BEB6F2A" w14:textId="77777777" w:rsidR="007D6882" w:rsidRDefault="007D6882">
                      <w:pPr>
                        <w:pStyle w:val="Contenudecadre"/>
                        <w:rPr>
                          <w:color w:val="BFBFBF" w:themeColor="background1" w:themeShade="BF"/>
                        </w:rPr>
                      </w:pPr>
                    </w:p>
                  </w:txbxContent>
                </v:textbox>
              </v:rect>
            </w:pict>
          </mc:Fallback>
        </mc:AlternateContent>
      </w:r>
      <w:r>
        <w:rPr>
          <w:noProof/>
        </w:rPr>
        <mc:AlternateContent>
          <mc:Choice Requires="wps">
            <w:drawing>
              <wp:anchor distT="0" distB="0" distL="114300" distR="114300" simplePos="0" relativeHeight="9" behindDoc="0" locked="0" layoutInCell="1" allowOverlap="1" wp14:anchorId="1296960F" wp14:editId="36076D08">
                <wp:simplePos x="0" y="0"/>
                <wp:positionH relativeFrom="column">
                  <wp:posOffset>4610735</wp:posOffset>
                </wp:positionH>
                <wp:positionV relativeFrom="paragraph">
                  <wp:posOffset>138430</wp:posOffset>
                </wp:positionV>
                <wp:extent cx="1939290" cy="2385060"/>
                <wp:effectExtent l="0" t="0" r="23495" b="16510"/>
                <wp:wrapNone/>
                <wp:docPr id="3" name="Rectangle 11"/>
                <wp:cNvGraphicFramePr/>
                <a:graphic xmlns:a="http://schemas.openxmlformats.org/drawingml/2006/main">
                  <a:graphicData uri="http://schemas.microsoft.com/office/word/2010/wordprocessingShape">
                    <wps:wsp>
                      <wps:cNvSpPr/>
                      <wps:spPr>
                        <a:xfrm>
                          <a:off x="0" y="0"/>
                          <a:ext cx="1938600" cy="2384280"/>
                        </a:xfrm>
                        <a:prstGeom prst="rect">
                          <a:avLst/>
                        </a:prstGeom>
                        <a:ln>
                          <a:solidFill>
                            <a:schemeClr val="bg1">
                              <a:lumMod val="85000"/>
                            </a:schemeClr>
                          </a:solidFill>
                          <a:round/>
                        </a:ln>
                      </wps:spPr>
                      <wps:style>
                        <a:lnRef idx="2">
                          <a:schemeClr val="accent3"/>
                        </a:lnRef>
                        <a:fillRef idx="1">
                          <a:schemeClr val="lt1"/>
                        </a:fillRef>
                        <a:effectRef idx="0">
                          <a:schemeClr val="accent3"/>
                        </a:effectRef>
                        <a:fontRef idx="minor"/>
                      </wps:style>
                      <wps:txbx>
                        <w:txbxContent>
                          <w:p w14:paraId="437C2252" w14:textId="621451A8" w:rsidR="003A1BF7" w:rsidRDefault="00396714">
                            <w:pPr>
                              <w:pStyle w:val="Contenudecadre"/>
                              <w:rPr>
                                <w:color w:val="BFBFBF" w:themeColor="background1" w:themeShade="BF"/>
                              </w:rPr>
                            </w:pPr>
                            <w:r>
                              <w:rPr>
                                <w:color w:val="BFBFBF" w:themeColor="background1" w:themeShade="BF"/>
                              </w:rPr>
                              <w:t>Paramètres de sortie</w:t>
                            </w:r>
                          </w:p>
                          <w:p w14:paraId="408D8B19" w14:textId="77777777" w:rsidR="007D6882" w:rsidRDefault="007D6882">
                            <w:pPr>
                              <w:pStyle w:val="Contenudecadre"/>
                              <w:rPr>
                                <w:color w:val="BFBFBF" w:themeColor="background1" w:themeShade="BF"/>
                              </w:rPr>
                            </w:pPr>
                          </w:p>
                          <w:p w14:paraId="0C3D71F1" w14:textId="77777777" w:rsidR="003A1BF7" w:rsidRDefault="003A1BF7">
                            <w:pPr>
                              <w:pStyle w:val="Contenudecadre"/>
                              <w:rPr>
                                <w:color w:val="BFBFBF" w:themeColor="background1" w:themeShade="BF"/>
                              </w:rPr>
                            </w:pPr>
                          </w:p>
                          <w:p w14:paraId="6EB06893" w14:textId="77777777" w:rsidR="003A1BF7" w:rsidRDefault="003A1BF7">
                            <w:pPr>
                              <w:pStyle w:val="Contenudecadre"/>
                            </w:pPr>
                          </w:p>
                          <w:p w14:paraId="00A8B9A8" w14:textId="77777777" w:rsidR="003A1BF7" w:rsidRDefault="003A1BF7">
                            <w:pPr>
                              <w:pStyle w:val="Contenudecadre"/>
                            </w:pPr>
                          </w:p>
                          <w:p w14:paraId="63E70505" w14:textId="77777777" w:rsidR="003A1BF7" w:rsidRDefault="003A1BF7">
                            <w:pPr>
                              <w:pStyle w:val="Contenudecadre"/>
                            </w:pPr>
                          </w:p>
                          <w:p w14:paraId="30B88A5A" w14:textId="77777777" w:rsidR="003A1BF7" w:rsidRDefault="003A1BF7">
                            <w:pPr>
                              <w:pStyle w:val="Contenudecadre"/>
                            </w:pPr>
                          </w:p>
                          <w:p w14:paraId="32A07577" w14:textId="77777777" w:rsidR="003A1BF7" w:rsidRDefault="003A1BF7">
                            <w:pPr>
                              <w:pStyle w:val="Contenudecadre"/>
                            </w:pPr>
                          </w:p>
                          <w:p w14:paraId="50C716BE" w14:textId="77777777" w:rsidR="003A1BF7" w:rsidRDefault="003A1BF7">
                            <w:pPr>
                              <w:pStyle w:val="Contenudecadre"/>
                            </w:pPr>
                          </w:p>
                          <w:p w14:paraId="00C05FED" w14:textId="77777777" w:rsidR="003A1BF7" w:rsidRDefault="003A1BF7">
                            <w:pPr>
                              <w:pStyle w:val="Contenudecadre"/>
                            </w:pPr>
                          </w:p>
                          <w:p w14:paraId="6F2CC5F6" w14:textId="77777777" w:rsidR="003A1BF7" w:rsidRDefault="003A1BF7">
                            <w:pPr>
                              <w:pStyle w:val="Contenudecadre"/>
                            </w:pPr>
                          </w:p>
                          <w:p w14:paraId="23B3576B" w14:textId="77777777" w:rsidR="003A1BF7" w:rsidRDefault="003A1BF7">
                            <w:pPr>
                              <w:pStyle w:val="Contenudecadre"/>
                            </w:pPr>
                          </w:p>
                        </w:txbxContent>
                      </wps:txbx>
                      <wps:bodyPr anchor="ctr">
                        <a:prstTxWarp prst="textNoShape">
                          <a:avLst/>
                        </a:prstTxWarp>
                        <a:noAutofit/>
                      </wps:bodyPr>
                    </wps:wsp>
                  </a:graphicData>
                </a:graphic>
              </wp:anchor>
            </w:drawing>
          </mc:Choice>
          <mc:Fallback>
            <w:pict>
              <v:rect w14:anchorId="1296960F" id="Rectangle 11" o:spid="_x0000_s1027" style="position:absolute;left:0;text-align:left;margin-left:363.05pt;margin-top:10.9pt;width:152.7pt;height:187.8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" fillcolor="white [3201]" strokecolor="#d8d8d8 [2732]" strokeweight="2pt">
                <v:stroke joinstyle="round"/>
                <v:textbox>
                  <w:txbxContent>
                    <w:p w14:paraId="437C2252" w14:textId="621451A8" w:rsidR="003A1BF7" w:rsidRDefault="00396714">
                      <w:pPr>
                        <w:pStyle w:val="Contenudecadre"/>
                        <w:rPr>
                          <w:color w:val="BFBFBF" w:themeColor="background1" w:themeShade="BF"/>
                        </w:rPr>
                      </w:pPr>
                      <w:r>
                        <w:rPr>
                          <w:color w:val="BFBFBF" w:themeColor="background1" w:themeShade="BF"/>
                        </w:rPr>
                        <w:t>Paramètres de sortie</w:t>
                      </w:r>
                    </w:p>
                    <w:p w14:paraId="408D8B19" w14:textId="77777777" w:rsidR="007D6882" w:rsidRDefault="007D6882">
                      <w:pPr>
                        <w:pStyle w:val="Contenudecadre"/>
                        <w:rPr>
                          <w:color w:val="BFBFBF" w:themeColor="background1" w:themeShade="BF"/>
                        </w:rPr>
                      </w:pPr>
                    </w:p>
                    <w:p w14:paraId="0C3D71F1" w14:textId="77777777" w:rsidR="003A1BF7" w:rsidRDefault="003A1BF7">
                      <w:pPr>
                        <w:pStyle w:val="Contenudecadre"/>
                        <w:rPr>
                          <w:color w:val="BFBFBF" w:themeColor="background1" w:themeShade="BF"/>
                        </w:rPr>
                      </w:pPr>
                    </w:p>
                    <w:p w14:paraId="6EB06893" w14:textId="77777777" w:rsidR="003A1BF7" w:rsidRDefault="003A1BF7">
                      <w:pPr>
                        <w:pStyle w:val="Contenudecadre"/>
                      </w:pPr>
                    </w:p>
                    <w:p w14:paraId="00A8B9A8" w14:textId="77777777" w:rsidR="003A1BF7" w:rsidRDefault="003A1BF7">
                      <w:pPr>
                        <w:pStyle w:val="Contenudecadre"/>
                      </w:pPr>
                    </w:p>
                    <w:p w14:paraId="63E70505" w14:textId="77777777" w:rsidR="003A1BF7" w:rsidRDefault="003A1BF7">
                      <w:pPr>
                        <w:pStyle w:val="Contenudecadre"/>
                      </w:pPr>
                    </w:p>
                    <w:p w14:paraId="30B88A5A" w14:textId="77777777" w:rsidR="003A1BF7" w:rsidRDefault="003A1BF7">
                      <w:pPr>
                        <w:pStyle w:val="Contenudecadre"/>
                      </w:pPr>
                    </w:p>
                    <w:p w14:paraId="32A07577" w14:textId="77777777" w:rsidR="003A1BF7" w:rsidRDefault="003A1BF7">
                      <w:pPr>
                        <w:pStyle w:val="Contenudecadre"/>
                      </w:pPr>
                    </w:p>
                    <w:p w14:paraId="50C716BE" w14:textId="77777777" w:rsidR="003A1BF7" w:rsidRDefault="003A1BF7">
                      <w:pPr>
                        <w:pStyle w:val="Contenudecadre"/>
                      </w:pPr>
                    </w:p>
                    <w:p w14:paraId="00C05FED" w14:textId="77777777" w:rsidR="003A1BF7" w:rsidRDefault="003A1BF7">
                      <w:pPr>
                        <w:pStyle w:val="Contenudecadre"/>
                      </w:pPr>
                    </w:p>
                    <w:p w14:paraId="6F2CC5F6" w14:textId="77777777" w:rsidR="003A1BF7" w:rsidRDefault="003A1BF7">
                      <w:pPr>
                        <w:pStyle w:val="Contenudecadre"/>
                      </w:pPr>
                    </w:p>
                    <w:p w14:paraId="23B3576B" w14:textId="77777777" w:rsidR="003A1BF7" w:rsidRDefault="003A1BF7">
                      <w:pPr>
                        <w:pStyle w:val="Contenudecadre"/>
                      </w:pPr>
                    </w:p>
                  </w:txbxContent>
                </v:textbox>
              </v:rect>
            </w:pict>
          </mc:Fallback>
        </mc:AlternateContent>
      </w:r>
      <w:r>
        <w:rPr>
          <w:noProof/>
        </w:rPr>
        <mc:AlternateContent>
          <mc:Choice Requires="wps">
            <w:drawing>
              <wp:anchor distT="0" distB="0" distL="114300" distR="114300" simplePos="0" relativeHeight="10" behindDoc="0" locked="0" layoutInCell="1" allowOverlap="1" wp14:anchorId="55EE8C7E" wp14:editId="3B90ADA4">
                <wp:simplePos x="0" y="0"/>
                <wp:positionH relativeFrom="margin">
                  <wp:posOffset>2252980</wp:posOffset>
                </wp:positionH>
                <wp:positionV relativeFrom="paragraph">
                  <wp:posOffset>173355</wp:posOffset>
                </wp:positionV>
                <wp:extent cx="2159635" cy="617855"/>
                <wp:effectExtent l="0" t="0" r="13335" b="12065"/>
                <wp:wrapNone/>
                <wp:docPr id="5" name="Rectangle 12"/>
                <wp:cNvGraphicFramePr/>
                <a:graphic xmlns:a="http://schemas.openxmlformats.org/drawingml/2006/main">
                  <a:graphicData uri="http://schemas.microsoft.com/office/word/2010/wordprocessingShape">
                    <wps:wsp>
                      <wps:cNvSpPr/>
                      <wps:spPr>
                        <a:xfrm>
                          <a:off x="0" y="0"/>
                          <a:ext cx="2158920" cy="617400"/>
                        </a:xfrm>
                        <a:prstGeom prst="rect">
                          <a:avLst/>
                        </a:prstGeom>
                        <a:ln>
                          <a:solidFill>
                            <a:schemeClr val="bg1">
                              <a:lumMod val="85000"/>
                            </a:schemeClr>
                          </a:solidFill>
                          <a:round/>
                        </a:ln>
                      </wps:spPr>
                      <wps:style>
                        <a:lnRef idx="2">
                          <a:schemeClr val="accent3"/>
                        </a:lnRef>
                        <a:fillRef idx="1">
                          <a:schemeClr val="lt1"/>
                        </a:fillRef>
                        <a:effectRef idx="0">
                          <a:schemeClr val="accent3"/>
                        </a:effectRef>
                        <a:fontRef idx="minor"/>
                      </wps:style>
                      <wps:txbx>
                        <w:txbxContent>
                          <w:p w14:paraId="16030361" w14:textId="77777777" w:rsidR="003A1BF7" w:rsidRDefault="00396714">
                            <w:pPr>
                              <w:pStyle w:val="Contenudecadre"/>
                              <w:rPr>
                                <w:color w:val="BFBFBF" w:themeColor="background1" w:themeShade="BF"/>
                              </w:rPr>
                            </w:pPr>
                            <w:r>
                              <w:rPr>
                                <w:color w:val="BFBFBF" w:themeColor="background1" w:themeShade="BF"/>
                              </w:rPr>
                              <w:t>Paramètres externes</w:t>
                            </w:r>
                          </w:p>
                          <w:p w14:paraId="3E529C1A" w14:textId="77777777" w:rsidR="003A1BF7" w:rsidRDefault="003A1BF7">
                            <w:pPr>
                              <w:pStyle w:val="Contenudecadre"/>
                            </w:pPr>
                          </w:p>
                          <w:p w14:paraId="023B56E8" w14:textId="77777777" w:rsidR="003A1BF7" w:rsidRDefault="003A1BF7">
                            <w:pPr>
                              <w:pStyle w:val="Contenudecadre"/>
                            </w:pPr>
                          </w:p>
                          <w:p w14:paraId="3981C45E" w14:textId="77777777" w:rsidR="003A1BF7" w:rsidRDefault="003A1BF7">
                            <w:pPr>
                              <w:pStyle w:val="Contenudecadre"/>
                            </w:pPr>
                          </w:p>
                          <w:p w14:paraId="42572BEF" w14:textId="77777777" w:rsidR="003A1BF7" w:rsidRDefault="003A1BF7">
                            <w:pPr>
                              <w:pStyle w:val="Contenudecadre"/>
                            </w:pPr>
                          </w:p>
                          <w:p w14:paraId="253D3BE1" w14:textId="77777777" w:rsidR="003A1BF7" w:rsidRDefault="003A1BF7">
                            <w:pPr>
                              <w:pStyle w:val="Contenudecadre"/>
                            </w:pPr>
                          </w:p>
                        </w:txbxContent>
                      </wps:txbx>
                      <wps:bodyPr anchor="ctr">
                        <a:prstTxWarp prst="textNoShape">
                          <a:avLst/>
                        </a:prstTxWarp>
                        <a:noAutofit/>
                      </wps:bodyPr>
                    </wps:wsp>
                  </a:graphicData>
                </a:graphic>
              </wp:anchor>
            </w:drawing>
          </mc:Choice>
          <mc:Fallback>
            <w:pict>
              <v:rect w14:anchorId="55EE8C7E" id="Rectangle 12" o:spid="_x0000_s1028" style="position:absolute;left:0;text-align:left;margin-left:177.4pt;margin-top:13.65pt;width:170.05pt;height:48.65pt;z-index:1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" fillcolor="white [3201]" strokecolor="#d8d8d8 [2732]" strokeweight="2pt">
                <v:stroke joinstyle="round"/>
                <v:textbox>
                  <w:txbxContent>
                    <w:p w14:paraId="16030361" w14:textId="77777777" w:rsidR="003A1BF7" w:rsidRDefault="00396714">
                      <w:pPr>
                        <w:pStyle w:val="Contenudecadre"/>
                        <w:rPr>
                          <w:color w:val="BFBFBF" w:themeColor="background1" w:themeShade="BF"/>
                        </w:rPr>
                      </w:pPr>
                      <w:r>
                        <w:rPr>
                          <w:color w:val="BFBFBF" w:themeColor="background1" w:themeShade="BF"/>
                        </w:rPr>
                        <w:t>Paramètres externes</w:t>
                      </w:r>
                    </w:p>
                    <w:p w14:paraId="3E529C1A" w14:textId="77777777" w:rsidR="003A1BF7" w:rsidRDefault="003A1BF7">
                      <w:pPr>
                        <w:pStyle w:val="Contenudecadre"/>
                      </w:pPr>
                    </w:p>
                    <w:p w14:paraId="023B56E8" w14:textId="77777777" w:rsidR="003A1BF7" w:rsidRDefault="003A1BF7">
                      <w:pPr>
                        <w:pStyle w:val="Contenudecadre"/>
                      </w:pPr>
                    </w:p>
                    <w:p w14:paraId="3981C45E" w14:textId="77777777" w:rsidR="003A1BF7" w:rsidRDefault="003A1BF7">
                      <w:pPr>
                        <w:pStyle w:val="Contenudecadre"/>
                      </w:pPr>
                    </w:p>
                    <w:p w14:paraId="42572BEF" w14:textId="77777777" w:rsidR="003A1BF7" w:rsidRDefault="003A1BF7">
                      <w:pPr>
                        <w:pStyle w:val="Contenudecadre"/>
                      </w:pPr>
                    </w:p>
                    <w:p w14:paraId="253D3BE1" w14:textId="77777777" w:rsidR="003A1BF7" w:rsidRDefault="003A1BF7">
                      <w:pPr>
                        <w:pStyle w:val="Contenudecadre"/>
                      </w:pPr>
                    </w:p>
                  </w:txbxContent>
                </v:textbox>
                <w10:wrap anchorx="margin"/>
              </v:rect>
            </w:pict>
          </mc:Fallback>
        </mc:AlternateContent>
      </w:r>
    </w:p>
    <w:p w14:paraId="22D23328"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5015A7F"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4FF9B997"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3A51AEA5" w14:textId="77777777" w:rsidR="003A1BF7" w:rsidRDefault="00396714">
      <w:pPr>
        <w:pStyle w:val="Corpsdetexte3"/>
        <w:pBdr>
          <w:top w:val="single" w:sz="4" w:space="1" w:color="000000"/>
          <w:left w:val="single" w:sz="4" w:space="4" w:color="000000"/>
          <w:bottom w:val="single" w:sz="4" w:space="1" w:color="000000"/>
          <w:right w:val="single" w:sz="4" w:space="4" w:color="000000"/>
        </w:pBdr>
      </w:pPr>
      <w:r>
        <w:rPr>
          <w:noProof/>
        </w:rPr>
        <mc:AlternateContent>
          <mc:Choice Requires="wps">
            <w:drawing>
              <wp:anchor distT="0" distB="0" distL="114300" distR="114300" simplePos="0" relativeHeight="7" behindDoc="0" locked="0" layoutInCell="1" allowOverlap="1" wp14:anchorId="38624DB0" wp14:editId="2E4B1C00">
                <wp:simplePos x="0" y="0"/>
                <wp:positionH relativeFrom="column">
                  <wp:posOffset>2724785</wp:posOffset>
                </wp:positionH>
                <wp:positionV relativeFrom="paragraph">
                  <wp:posOffset>26670</wp:posOffset>
                </wp:positionV>
                <wp:extent cx="1270" cy="154940"/>
                <wp:effectExtent l="95250" t="19050" r="76200" b="93980"/>
                <wp:wrapNone/>
                <wp:docPr id="7" name="Connecteur droit avec flèche 9"/>
                <wp:cNvGraphicFramePr/>
                <a:graphic xmlns:a="http://schemas.openxmlformats.org/drawingml/2006/main">
                  <a:graphicData uri="http://schemas.microsoft.com/office/word/2010/wordprocessingShape">
                    <wps:wsp>
                      <wps:cNvSpPr/>
                      <wps:spPr>
                        <a:xfrm>
                          <a:off x="0" y="0"/>
                          <a:ext cx="720" cy="154440"/>
                        </a:xfrm>
                        <a:custGeom>
                          <a:avLst/>
                          <a:gdLst/>
                          <a:ahLst/>
                          <a:cxnLst/>
                          <a:rect l="l" t="t" r="r" b="b"/>
                          <a:pathLst>
                            <a:path w="21600" h="21600">
                              <a:moveTo>
                                <a:pt x="0" y="0"/>
                              </a:moveTo>
                              <a:lnTo>
                                <a:pt x="21600" y="21600"/>
                              </a:lnTo>
                            </a:path>
                          </a:pathLst>
                        </a:custGeom>
                        <a:noFill/>
                        <a:ln>
                          <a:solidFill>
                            <a:schemeClr val="tx1"/>
                          </a:solidFill>
                          <a:roun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eur droit avec flèche 9" stroked="t" style="position:absolute;margin-left:214.55pt;margin-top:2.1pt;width:0pt;height:12.1pt" wp14:anchorId="7C0807BF" type="shapetype_32">
                <w10:wrap type="none"/>
                <v:fill o:detectmouseclick="t" on="false"/>
                <v:stroke color="black" weight="25560" endarrow="block" endarrowwidth="medium" endarrowlength="medium" joinstyle="round" endcap="flat"/>
                <v:shadow on="t" obscured="f" color="black"/>
              </v:shape>
            </w:pict>
          </mc:Fallback>
        </mc:AlternateContent>
      </w:r>
    </w:p>
    <w:p w14:paraId="6AA5D325" w14:textId="77777777" w:rsidR="003A1BF7" w:rsidRDefault="00396714">
      <w:pPr>
        <w:pStyle w:val="Corpsdetexte3"/>
        <w:pBdr>
          <w:top w:val="single" w:sz="4" w:space="1" w:color="000000"/>
          <w:left w:val="single" w:sz="4" w:space="4" w:color="000000"/>
          <w:bottom w:val="single" w:sz="4" w:space="1" w:color="000000"/>
          <w:right w:val="single" w:sz="4" w:space="4" w:color="000000"/>
        </w:pBdr>
      </w:pPr>
      <w:r>
        <w:rPr>
          <w:noProof/>
        </w:rPr>
        <mc:AlternateContent>
          <mc:Choice Requires="wps">
            <w:drawing>
              <wp:anchor distT="0" distB="0" distL="114300" distR="114300" simplePos="0" relativeHeight="3" behindDoc="0" locked="0" layoutInCell="1" allowOverlap="1" wp14:anchorId="127DF548" wp14:editId="0537975D">
                <wp:simplePos x="0" y="0"/>
                <wp:positionH relativeFrom="column">
                  <wp:posOffset>2473325</wp:posOffset>
                </wp:positionH>
                <wp:positionV relativeFrom="paragraph">
                  <wp:posOffset>6350</wp:posOffset>
                </wp:positionV>
                <wp:extent cx="1696720" cy="782320"/>
                <wp:effectExtent l="0" t="0" r="18415" b="18415"/>
                <wp:wrapNone/>
                <wp:docPr id="8" name="Rectangle 5"/>
                <wp:cNvGraphicFramePr/>
                <a:graphic xmlns:a="http://schemas.openxmlformats.org/drawingml/2006/main">
                  <a:graphicData uri="http://schemas.microsoft.com/office/word/2010/wordprocessingShape">
                    <wps:wsp>
                      <wps:cNvSpPr/>
                      <wps:spPr>
                        <a:xfrm>
                          <a:off x="0" y="0"/>
                          <a:ext cx="1695960" cy="781560"/>
                        </a:xfrm>
                        <a:prstGeom prst="rect">
                          <a:avLst/>
                        </a:prstGeom>
                        <a:ln>
                          <a:round/>
                        </a:ln>
                      </wps:spPr>
                      <wps:style>
                        <a:lnRef idx="2">
                          <a:schemeClr val="dk1"/>
                        </a:lnRef>
                        <a:fillRef idx="1">
                          <a:schemeClr val="lt1"/>
                        </a:fillRef>
                        <a:effectRef idx="0">
                          <a:schemeClr val="dk1"/>
                        </a:effectRef>
                        <a:fontRef idx="minor"/>
                      </wps:style>
                      <wps:txbx>
                        <w:txbxContent>
                          <w:p w14:paraId="578FC978" w14:textId="77777777" w:rsidR="003A1BF7" w:rsidRDefault="00396714">
                            <w:pPr>
                              <w:pStyle w:val="Contenudecadre"/>
                              <w:jc w:val="center"/>
                              <w:rPr>
                                <w:color w:val="000000"/>
                              </w:rPr>
                            </w:pPr>
                            <w:r>
                              <w:rPr>
                                <w:color w:val="000000"/>
                              </w:rPr>
                              <w:t>Usinage par outil coupant</w:t>
                            </w:r>
                          </w:p>
                        </w:txbxContent>
                      </wps:txbx>
                      <wps:bodyPr anchor="ctr">
                        <a:prstTxWarp prst="textNoShape">
                          <a:avLst/>
                        </a:prstTxWarp>
                        <a:noAutofit/>
                      </wps:bodyPr>
                    </wps:wsp>
                  </a:graphicData>
                </a:graphic>
              </wp:anchor>
            </w:drawing>
          </mc:Choice>
          <mc:Fallback>
            <w:pict>
              <v:rect w14:anchorId="127DF548" id="Rectangle 5" o:spid="_x0000_s1029" style="position:absolute;left:0;text-align:left;margin-left:194.75pt;margin-top:.5pt;width:133.6pt;height:61.6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" fillcolor="white [3201]" strokecolor="black [3200]" strokeweight="2pt">
                <v:stroke joinstyle="round"/>
                <v:textbox>
                  <w:txbxContent>
                    <w:p w14:paraId="578FC978" w14:textId="77777777" w:rsidR="003A1BF7" w:rsidRDefault="00396714">
                      <w:pPr>
                        <w:pStyle w:val="Contenudecadre"/>
                        <w:jc w:val="center"/>
                        <w:rPr>
                          <w:color w:val="000000"/>
                        </w:rPr>
                      </w:pPr>
                      <w:r>
                        <w:rPr>
                          <w:color w:val="000000"/>
                        </w:rPr>
                        <w:t>Usinage par outil coupant</w:t>
                      </w:r>
                    </w:p>
                  </w:txbxContent>
                </v:textbox>
              </v:rect>
            </w:pict>
          </mc:Fallback>
        </mc:AlternateContent>
      </w:r>
    </w:p>
    <w:p w14:paraId="76A21F29"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4492573D" w14:textId="77777777" w:rsidR="003A1BF7" w:rsidRDefault="00396714">
      <w:pPr>
        <w:pStyle w:val="Corpsdetexte3"/>
        <w:pBdr>
          <w:top w:val="single" w:sz="4" w:space="1" w:color="000000"/>
          <w:left w:val="single" w:sz="4" w:space="4" w:color="000000"/>
          <w:bottom w:val="single" w:sz="4" w:space="1" w:color="000000"/>
          <w:right w:val="single" w:sz="4" w:space="4" w:color="000000"/>
        </w:pBdr>
      </w:pPr>
      <w:r>
        <w:rPr>
          <w:noProof/>
        </w:rPr>
        <mc:AlternateContent>
          <mc:Choice Requires="wps">
            <w:drawing>
              <wp:anchor distT="0" distB="0" distL="114300" distR="114300" simplePos="0" relativeHeight="5" behindDoc="0" locked="0" layoutInCell="1" allowOverlap="1" wp14:anchorId="40B673D9" wp14:editId="328713FD">
                <wp:simplePos x="0" y="0"/>
                <wp:positionH relativeFrom="column">
                  <wp:posOffset>2042795</wp:posOffset>
                </wp:positionH>
                <wp:positionV relativeFrom="paragraph">
                  <wp:posOffset>33020</wp:posOffset>
                </wp:positionV>
                <wp:extent cx="440690" cy="1270"/>
                <wp:effectExtent l="38100" t="76200" r="36195" b="133350"/>
                <wp:wrapNone/>
                <wp:docPr id="10" name="Connecteur droit avec flèche 7"/>
                <wp:cNvGraphicFramePr/>
                <a:graphic xmlns:a="http://schemas.openxmlformats.org/drawingml/2006/main">
                  <a:graphicData uri="http://schemas.microsoft.com/office/word/2010/wordprocessingShape">
                    <wps:wsp>
                      <wps:cNvSpPr/>
                      <wps:spPr>
                        <a:xfrm>
                          <a:off x="0" y="0"/>
                          <a:ext cx="439920" cy="720"/>
                        </a:xfrm>
                        <a:custGeom>
                          <a:avLst/>
                          <a:gdLst/>
                          <a:ahLst/>
                          <a:cxnLst/>
                          <a:rect l="l" t="t" r="r" b="b"/>
                          <a:pathLst>
                            <a:path w="21600" h="21600">
                              <a:moveTo>
                                <a:pt x="0" y="0"/>
                              </a:moveTo>
                              <a:lnTo>
                                <a:pt x="21600" y="21600"/>
                              </a:lnTo>
                            </a:path>
                          </a:pathLst>
                        </a:custGeom>
                        <a:noFill/>
                        <a:ln>
                          <a:solidFill>
                            <a:schemeClr val="tx1"/>
                          </a:solidFill>
                          <a:roun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Connecteur droit avec flèche 7" stroked="t" style="position:absolute;margin-left:160.85pt;margin-top:2.6pt;width:34.6pt;height:0pt" wp14:anchorId="376AE376" type="shapetype_32">
                <w10:wrap type="none"/>
                <v:fill o:detectmouseclick="t" on="false"/>
                <v:stroke color="black" weight="25560" endarrow="block" endarrowwidth="medium" endarrowlength="medium" joinstyle="round" endcap="flat"/>
                <v:shadow on="t" obscured="f" color="black"/>
              </v:shape>
            </w:pict>
          </mc:Fallback>
        </mc:AlternateContent>
      </w:r>
      <w:r>
        <w:rPr>
          <w:noProof/>
        </w:rPr>
        <mc:AlternateContent>
          <mc:Choice Requires="wps">
            <w:drawing>
              <wp:anchor distT="0" distB="0" distL="114300" distR="114300" simplePos="0" relativeHeight="6" behindDoc="0" locked="0" layoutInCell="1" allowOverlap="1" wp14:anchorId="0316A7AE" wp14:editId="172B7EBA">
                <wp:simplePos x="0" y="0"/>
                <wp:positionH relativeFrom="column">
                  <wp:posOffset>4158615</wp:posOffset>
                </wp:positionH>
                <wp:positionV relativeFrom="paragraph">
                  <wp:posOffset>44450</wp:posOffset>
                </wp:positionV>
                <wp:extent cx="419100" cy="1270"/>
                <wp:effectExtent l="38100" t="76200" r="38735" b="133350"/>
                <wp:wrapNone/>
                <wp:docPr id="11" name="Connecteur droit avec flèche 8"/>
                <wp:cNvGraphicFramePr/>
                <a:graphic xmlns:a="http://schemas.openxmlformats.org/drawingml/2006/main">
                  <a:graphicData uri="http://schemas.microsoft.com/office/word/2010/wordprocessingShape">
                    <wps:wsp>
                      <wps:cNvSpPr/>
                      <wps:spPr>
                        <a:xfrm>
                          <a:off x="0" y="0"/>
                          <a:ext cx="418320" cy="720"/>
                        </a:xfrm>
                        <a:custGeom>
                          <a:avLst/>
                          <a:gdLst/>
                          <a:ahLst/>
                          <a:cxnLst/>
                          <a:rect l="l" t="t" r="r" b="b"/>
                          <a:pathLst>
                            <a:path w="21600" h="21600">
                              <a:moveTo>
                                <a:pt x="0" y="0"/>
                              </a:moveTo>
                              <a:lnTo>
                                <a:pt x="21600" y="21600"/>
                              </a:lnTo>
                            </a:path>
                          </a:pathLst>
                        </a:custGeom>
                        <a:noFill/>
                        <a:ln>
                          <a:solidFill>
                            <a:schemeClr val="tx1"/>
                          </a:solidFill>
                          <a:roun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Connecteur droit avec flèche 8" stroked="t" style="position:absolute;margin-left:327.45pt;margin-top:3.5pt;width:32.9pt;height:0pt" wp14:anchorId="59AB93CE" type="shapetype_32">
                <w10:wrap type="none"/>
                <v:fill o:detectmouseclick="t" on="false"/>
                <v:stroke color="black" weight="25560" endarrow="block" endarrowwidth="medium" endarrowlength="medium" joinstyle="round" endcap="flat"/>
                <v:shadow on="t" obscured="f" color="black"/>
              </v:shape>
            </w:pict>
          </mc:Fallback>
        </mc:AlternateContent>
      </w:r>
    </w:p>
    <w:p w14:paraId="3D299601"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F6C6BD7"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D72223E"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1E98B091"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62BA70E2"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25896F83"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2487AD2A" w14:textId="77777777" w:rsidR="003A1BF7" w:rsidRDefault="003A1BF7">
      <w:pPr>
        <w:pStyle w:val="Corpsdetexte3"/>
      </w:pPr>
    </w:p>
    <w:p w14:paraId="040ADD0F" w14:textId="64BD289F" w:rsidR="003A1BF7" w:rsidRDefault="00396714">
      <w:pPr>
        <w:pStyle w:val="Corpsdetexte3"/>
      </w:pPr>
      <w:r>
        <w:t xml:space="preserve">Indiquer les valeurs prises au cours du TP et les ordres de grandeurs courant, pour le matériau usiné, des paramètres d’entrée ici étudiés. Le cas échéant, indiquer les paramètres recommandés par les fabricants </w:t>
      </w:r>
      <w:r w:rsidR="008E5260">
        <w:t>d’</w:t>
      </w:r>
      <w:r>
        <w:t>outils. Comment se situent les valeurs sur lesquelles vous travaillez par rapport à ces ordres de grandeur.</w:t>
      </w:r>
    </w:p>
    <w:p w14:paraId="2FCF2FCA" w14:textId="77777777" w:rsidR="003A1BF7" w:rsidRDefault="003A1BF7">
      <w:pPr>
        <w:pStyle w:val="Corpsdetexte3"/>
      </w:pPr>
    </w:p>
    <w:p w14:paraId="3A6919B9" w14:textId="77777777" w:rsidR="003A1BF7" w:rsidRDefault="00396714">
      <w:pPr>
        <w:pStyle w:val="Corpsdetexte3"/>
      </w:pPr>
      <w:r>
        <w:lastRenderedPageBreak/>
        <w:t>Matériau usiné : ____________________________</w:t>
      </w:r>
    </w:p>
    <w:p w14:paraId="6D0C90AA" w14:textId="77777777" w:rsidR="003A1BF7" w:rsidRDefault="003A1BF7">
      <w:pPr>
        <w:pStyle w:val="Corpsdetexte3"/>
      </w:pPr>
    </w:p>
    <w:tbl>
      <w:tblPr>
        <w:tblStyle w:val="Grilledutableau"/>
        <w:tblW w:w="10456" w:type="dxa"/>
        <w:tblLook w:val="04A0" w:firstRow="1" w:lastRow="0" w:firstColumn="1" w:lastColumn="0" w:noHBand="0" w:noVBand="1"/>
      </w:tblPr>
      <w:tblGrid>
        <w:gridCol w:w="1475"/>
        <w:gridCol w:w="2334"/>
        <w:gridCol w:w="3033"/>
        <w:gridCol w:w="3614"/>
      </w:tblGrid>
      <w:tr w:rsidR="003A1BF7" w14:paraId="2B9B6DB6" w14:textId="77777777">
        <w:tc>
          <w:tcPr>
            <w:tcW w:w="1474" w:type="dxa"/>
            <w:shd w:val="clear" w:color="auto" w:fill="auto"/>
          </w:tcPr>
          <w:p w14:paraId="1616CE62" w14:textId="77777777" w:rsidR="003A1BF7" w:rsidRDefault="00396714">
            <w:pPr>
              <w:pStyle w:val="Corpsdetexte3"/>
              <w:jc w:val="center"/>
            </w:pPr>
            <w:r>
              <w:t>Paramètre [unité]</w:t>
            </w:r>
          </w:p>
        </w:tc>
        <w:tc>
          <w:tcPr>
            <w:tcW w:w="2334" w:type="dxa"/>
            <w:shd w:val="clear" w:color="auto" w:fill="auto"/>
          </w:tcPr>
          <w:p w14:paraId="03F84C90" w14:textId="77777777" w:rsidR="003A1BF7" w:rsidRDefault="00396714">
            <w:pPr>
              <w:pStyle w:val="Corpsdetexte3"/>
              <w:jc w:val="center"/>
            </w:pPr>
            <w:r>
              <w:t>Valeurs pour le TP</w:t>
            </w:r>
          </w:p>
        </w:tc>
        <w:tc>
          <w:tcPr>
            <w:tcW w:w="3033" w:type="dxa"/>
            <w:shd w:val="clear" w:color="auto" w:fill="auto"/>
          </w:tcPr>
          <w:p w14:paraId="679DE450" w14:textId="77777777" w:rsidR="003A1BF7" w:rsidRDefault="00396714">
            <w:pPr>
              <w:pStyle w:val="Corpsdetexte3"/>
              <w:jc w:val="center"/>
            </w:pPr>
            <w:r>
              <w:t>Ordres de grandeur courant – valeurs fabricant</w:t>
            </w:r>
          </w:p>
        </w:tc>
        <w:tc>
          <w:tcPr>
            <w:tcW w:w="3614" w:type="dxa"/>
            <w:shd w:val="clear" w:color="auto" w:fill="auto"/>
          </w:tcPr>
          <w:p w14:paraId="2F4CAD27" w14:textId="77777777" w:rsidR="003A1BF7" w:rsidRDefault="00396714">
            <w:pPr>
              <w:pStyle w:val="Corpsdetexte3"/>
              <w:jc w:val="center"/>
            </w:pPr>
            <w:r>
              <w:t>Remarques/Commentaires</w:t>
            </w:r>
          </w:p>
        </w:tc>
      </w:tr>
      <w:tr w:rsidR="003A1BF7" w14:paraId="1BA715A4" w14:textId="77777777">
        <w:tc>
          <w:tcPr>
            <w:tcW w:w="1474" w:type="dxa"/>
            <w:shd w:val="clear" w:color="auto" w:fill="auto"/>
          </w:tcPr>
          <w:p w14:paraId="3B877032" w14:textId="47CC5200" w:rsidR="003A1BF7" w:rsidRDefault="003A1BF7">
            <w:pPr>
              <w:pStyle w:val="Corpsdetexte3"/>
              <w:jc w:val="center"/>
              <w:rPr>
                <w:color w:val="4472C4" w:themeColor="accent5"/>
              </w:rPr>
            </w:pPr>
          </w:p>
          <w:p w14:paraId="0472959B" w14:textId="77777777" w:rsidR="008E5260" w:rsidRDefault="008E5260">
            <w:pPr>
              <w:pStyle w:val="Corpsdetexte3"/>
              <w:jc w:val="center"/>
              <w:rPr>
                <w:color w:val="4472C4" w:themeColor="accent5"/>
              </w:rPr>
            </w:pPr>
          </w:p>
          <w:p w14:paraId="55E8035B" w14:textId="77777777" w:rsidR="003A1BF7" w:rsidRDefault="003A1BF7">
            <w:pPr>
              <w:pStyle w:val="Corpsdetexte3"/>
              <w:jc w:val="center"/>
              <w:rPr>
                <w:color w:val="4472C4" w:themeColor="accent5"/>
              </w:rPr>
            </w:pPr>
          </w:p>
        </w:tc>
        <w:tc>
          <w:tcPr>
            <w:tcW w:w="2334" w:type="dxa"/>
            <w:shd w:val="clear" w:color="auto" w:fill="auto"/>
          </w:tcPr>
          <w:p w14:paraId="40D5A80E" w14:textId="4B156412" w:rsidR="003A1BF7" w:rsidRDefault="003A1BF7">
            <w:pPr>
              <w:pStyle w:val="Corpsdetexte3"/>
              <w:jc w:val="center"/>
              <w:rPr>
                <w:color w:val="4472C4" w:themeColor="accent5"/>
              </w:rPr>
            </w:pPr>
          </w:p>
        </w:tc>
        <w:tc>
          <w:tcPr>
            <w:tcW w:w="3033" w:type="dxa"/>
            <w:shd w:val="clear" w:color="auto" w:fill="auto"/>
          </w:tcPr>
          <w:p w14:paraId="5F9CED70" w14:textId="77777777" w:rsidR="003A1BF7" w:rsidRDefault="003A1BF7">
            <w:pPr>
              <w:pStyle w:val="Corpsdetexte3"/>
              <w:jc w:val="center"/>
              <w:rPr>
                <w:color w:val="4472C4" w:themeColor="accent5"/>
              </w:rPr>
            </w:pPr>
          </w:p>
        </w:tc>
        <w:tc>
          <w:tcPr>
            <w:tcW w:w="3614" w:type="dxa"/>
            <w:shd w:val="clear" w:color="auto" w:fill="auto"/>
          </w:tcPr>
          <w:p w14:paraId="224DBF0D" w14:textId="77777777" w:rsidR="003A1BF7" w:rsidRDefault="003A1BF7">
            <w:pPr>
              <w:pStyle w:val="Corpsdetexte3"/>
              <w:jc w:val="center"/>
              <w:rPr>
                <w:color w:val="4472C4" w:themeColor="accent5"/>
              </w:rPr>
            </w:pPr>
          </w:p>
        </w:tc>
      </w:tr>
      <w:tr w:rsidR="003A1BF7" w14:paraId="7E5277F9" w14:textId="77777777">
        <w:tc>
          <w:tcPr>
            <w:tcW w:w="1474" w:type="dxa"/>
            <w:shd w:val="clear" w:color="auto" w:fill="auto"/>
          </w:tcPr>
          <w:p w14:paraId="3B7B16C4" w14:textId="3AE2195A" w:rsidR="003A1BF7" w:rsidRDefault="003A1BF7">
            <w:pPr>
              <w:pStyle w:val="Corpsdetexte3"/>
              <w:jc w:val="center"/>
              <w:rPr>
                <w:color w:val="4472C4" w:themeColor="accent5"/>
              </w:rPr>
            </w:pPr>
          </w:p>
          <w:p w14:paraId="0EF35476" w14:textId="77777777" w:rsidR="008E5260" w:rsidRDefault="008E5260">
            <w:pPr>
              <w:pStyle w:val="Corpsdetexte3"/>
              <w:jc w:val="center"/>
              <w:rPr>
                <w:color w:val="4472C4" w:themeColor="accent5"/>
              </w:rPr>
            </w:pPr>
          </w:p>
          <w:p w14:paraId="7C254354" w14:textId="77777777" w:rsidR="003A1BF7" w:rsidRDefault="003A1BF7">
            <w:pPr>
              <w:pStyle w:val="Corpsdetexte3"/>
              <w:jc w:val="center"/>
              <w:rPr>
                <w:color w:val="4472C4" w:themeColor="accent5"/>
              </w:rPr>
            </w:pPr>
          </w:p>
        </w:tc>
        <w:tc>
          <w:tcPr>
            <w:tcW w:w="2334" w:type="dxa"/>
            <w:shd w:val="clear" w:color="auto" w:fill="auto"/>
          </w:tcPr>
          <w:p w14:paraId="3C94DD76" w14:textId="77777777" w:rsidR="003A1BF7" w:rsidRDefault="003A1BF7">
            <w:pPr>
              <w:pStyle w:val="Corpsdetexte3"/>
              <w:jc w:val="center"/>
              <w:rPr>
                <w:color w:val="4472C4" w:themeColor="accent5"/>
              </w:rPr>
            </w:pPr>
          </w:p>
        </w:tc>
        <w:tc>
          <w:tcPr>
            <w:tcW w:w="3033" w:type="dxa"/>
            <w:shd w:val="clear" w:color="auto" w:fill="auto"/>
          </w:tcPr>
          <w:p w14:paraId="3600B9BB" w14:textId="77777777" w:rsidR="003A1BF7" w:rsidRDefault="003A1BF7">
            <w:pPr>
              <w:pStyle w:val="Corpsdetexte3"/>
              <w:jc w:val="center"/>
              <w:rPr>
                <w:color w:val="4472C4" w:themeColor="accent5"/>
              </w:rPr>
            </w:pPr>
          </w:p>
        </w:tc>
        <w:tc>
          <w:tcPr>
            <w:tcW w:w="3614" w:type="dxa"/>
            <w:shd w:val="clear" w:color="auto" w:fill="auto"/>
          </w:tcPr>
          <w:p w14:paraId="54E207CF" w14:textId="77777777" w:rsidR="003A1BF7" w:rsidRDefault="003A1BF7">
            <w:pPr>
              <w:pStyle w:val="Corpsdetexte3"/>
              <w:jc w:val="center"/>
              <w:rPr>
                <w:color w:val="4472C4" w:themeColor="accent5"/>
              </w:rPr>
            </w:pPr>
          </w:p>
        </w:tc>
      </w:tr>
      <w:tr w:rsidR="003A1BF7" w14:paraId="3C18E3AF" w14:textId="77777777">
        <w:tc>
          <w:tcPr>
            <w:tcW w:w="1474" w:type="dxa"/>
            <w:shd w:val="clear" w:color="auto" w:fill="auto"/>
          </w:tcPr>
          <w:p w14:paraId="4B722063" w14:textId="27FBE047" w:rsidR="003A1BF7" w:rsidRPr="008E5260" w:rsidRDefault="003A1BF7">
            <w:pPr>
              <w:pStyle w:val="Corpsdetexte3"/>
              <w:jc w:val="center"/>
            </w:pPr>
          </w:p>
          <w:p w14:paraId="04D7BA1F" w14:textId="77777777" w:rsidR="008E5260" w:rsidRPr="008E5260" w:rsidRDefault="008E5260">
            <w:pPr>
              <w:pStyle w:val="Corpsdetexte3"/>
              <w:jc w:val="center"/>
              <w:rPr>
                <w:color w:val="4472C4" w:themeColor="accent5"/>
              </w:rPr>
            </w:pPr>
          </w:p>
          <w:p w14:paraId="74516382" w14:textId="77777777" w:rsidR="003A1BF7" w:rsidRDefault="003A1BF7">
            <w:pPr>
              <w:pStyle w:val="Corpsdetexte3"/>
              <w:jc w:val="center"/>
              <w:rPr>
                <w:color w:val="4472C4" w:themeColor="accent5"/>
              </w:rPr>
            </w:pPr>
          </w:p>
        </w:tc>
        <w:tc>
          <w:tcPr>
            <w:tcW w:w="2334" w:type="dxa"/>
            <w:shd w:val="clear" w:color="auto" w:fill="auto"/>
          </w:tcPr>
          <w:p w14:paraId="7163617E" w14:textId="77777777" w:rsidR="003A1BF7" w:rsidRDefault="003A1BF7">
            <w:pPr>
              <w:pStyle w:val="Corpsdetexte3"/>
              <w:jc w:val="center"/>
              <w:rPr>
                <w:color w:val="4472C4" w:themeColor="accent5"/>
              </w:rPr>
            </w:pPr>
          </w:p>
        </w:tc>
        <w:tc>
          <w:tcPr>
            <w:tcW w:w="3033" w:type="dxa"/>
            <w:shd w:val="clear" w:color="auto" w:fill="auto"/>
          </w:tcPr>
          <w:p w14:paraId="0CA014F0" w14:textId="77777777" w:rsidR="003A1BF7" w:rsidRDefault="003A1BF7">
            <w:pPr>
              <w:pStyle w:val="Corpsdetexte3"/>
              <w:jc w:val="center"/>
              <w:rPr>
                <w:color w:val="4472C4" w:themeColor="accent5"/>
              </w:rPr>
            </w:pPr>
          </w:p>
        </w:tc>
        <w:tc>
          <w:tcPr>
            <w:tcW w:w="3614" w:type="dxa"/>
            <w:shd w:val="clear" w:color="auto" w:fill="auto"/>
          </w:tcPr>
          <w:p w14:paraId="744FFFE5" w14:textId="77777777" w:rsidR="003A1BF7" w:rsidRDefault="003A1BF7">
            <w:pPr>
              <w:pStyle w:val="Corpsdetexte3"/>
              <w:jc w:val="center"/>
              <w:rPr>
                <w:color w:val="4472C4" w:themeColor="accent5"/>
              </w:rPr>
            </w:pPr>
          </w:p>
        </w:tc>
      </w:tr>
      <w:tr w:rsidR="003A1BF7" w14:paraId="783FC2D6" w14:textId="77777777">
        <w:tc>
          <w:tcPr>
            <w:tcW w:w="1474" w:type="dxa"/>
            <w:shd w:val="clear" w:color="auto" w:fill="auto"/>
          </w:tcPr>
          <w:p w14:paraId="21E39534" w14:textId="77777777" w:rsidR="003A1BF7" w:rsidRDefault="003A1BF7">
            <w:pPr>
              <w:pStyle w:val="Corpsdetexte3"/>
              <w:jc w:val="center"/>
              <w:rPr>
                <w:color w:val="4472C4" w:themeColor="accent5"/>
              </w:rPr>
            </w:pPr>
          </w:p>
          <w:p w14:paraId="32DFC38F" w14:textId="77777777" w:rsidR="003A1BF7" w:rsidRDefault="003A1BF7">
            <w:pPr>
              <w:pStyle w:val="Corpsdetexte3"/>
              <w:jc w:val="center"/>
              <w:rPr>
                <w:color w:val="4472C4" w:themeColor="accent5"/>
              </w:rPr>
            </w:pPr>
          </w:p>
          <w:p w14:paraId="4D5E0C5B" w14:textId="77777777" w:rsidR="003A1BF7" w:rsidRDefault="003A1BF7">
            <w:pPr>
              <w:pStyle w:val="Corpsdetexte3"/>
              <w:jc w:val="center"/>
              <w:rPr>
                <w:color w:val="4472C4" w:themeColor="accent5"/>
              </w:rPr>
            </w:pPr>
          </w:p>
        </w:tc>
        <w:tc>
          <w:tcPr>
            <w:tcW w:w="2334" w:type="dxa"/>
            <w:shd w:val="clear" w:color="auto" w:fill="auto"/>
          </w:tcPr>
          <w:p w14:paraId="2C0CDCDF" w14:textId="77777777" w:rsidR="003A1BF7" w:rsidRDefault="003A1BF7">
            <w:pPr>
              <w:pStyle w:val="Corpsdetexte3"/>
              <w:jc w:val="center"/>
              <w:rPr>
                <w:color w:val="4472C4" w:themeColor="accent5"/>
              </w:rPr>
            </w:pPr>
          </w:p>
        </w:tc>
        <w:tc>
          <w:tcPr>
            <w:tcW w:w="3033" w:type="dxa"/>
            <w:shd w:val="clear" w:color="auto" w:fill="auto"/>
          </w:tcPr>
          <w:p w14:paraId="04821A60" w14:textId="77777777" w:rsidR="003A1BF7" w:rsidRDefault="003A1BF7">
            <w:pPr>
              <w:pStyle w:val="Corpsdetexte3"/>
              <w:jc w:val="center"/>
              <w:rPr>
                <w:color w:val="4472C4" w:themeColor="accent5"/>
              </w:rPr>
            </w:pPr>
          </w:p>
        </w:tc>
        <w:tc>
          <w:tcPr>
            <w:tcW w:w="3614" w:type="dxa"/>
            <w:shd w:val="clear" w:color="auto" w:fill="auto"/>
          </w:tcPr>
          <w:p w14:paraId="0E3A93AB" w14:textId="77777777" w:rsidR="003A1BF7" w:rsidRDefault="003A1BF7">
            <w:pPr>
              <w:pStyle w:val="Corpsdetexte3"/>
              <w:jc w:val="center"/>
              <w:rPr>
                <w:color w:val="4472C4" w:themeColor="accent5"/>
              </w:rPr>
            </w:pPr>
          </w:p>
        </w:tc>
      </w:tr>
    </w:tbl>
    <w:p w14:paraId="41228307" w14:textId="77777777" w:rsidR="003A1BF7" w:rsidRDefault="003A1BF7">
      <w:pPr>
        <w:pStyle w:val="Corpsdetexte3"/>
        <w:rPr>
          <w:i/>
          <w:color w:val="808080" w:themeColor="background1" w:themeShade="80"/>
        </w:rPr>
      </w:pPr>
    </w:p>
    <w:p w14:paraId="24FAEBF1" w14:textId="466E30AC" w:rsidR="007D6882" w:rsidRDefault="007D6882">
      <w:pPr>
        <w:rPr>
          <w:b/>
        </w:rPr>
      </w:pPr>
    </w:p>
    <w:p w14:paraId="5C18DEE4" w14:textId="439CDD02" w:rsidR="003A1BF7" w:rsidRDefault="00396714">
      <w:pPr>
        <w:pStyle w:val="Corpsdetexte3"/>
        <w:numPr>
          <w:ilvl w:val="0"/>
          <w:numId w:val="1"/>
        </w:numPr>
        <w:rPr>
          <w:b/>
        </w:rPr>
      </w:pPr>
      <w:r>
        <w:rPr>
          <w:b/>
          <w:u w:val="single"/>
        </w:rPr>
        <w:t>Suivre et réaliser le protocole expérimental du TP</w:t>
      </w:r>
      <w:r>
        <w:rPr>
          <w:b/>
        </w:rPr>
        <w:t xml:space="preserve"> </w:t>
      </w:r>
    </w:p>
    <w:p w14:paraId="6FFC007F" w14:textId="77777777" w:rsidR="003A1BF7" w:rsidRDefault="00396714">
      <w:pPr>
        <w:pStyle w:val="Titre1"/>
      </w:pPr>
      <w:r>
        <w:t>Paramètres de sortie – Mesures</w:t>
      </w:r>
    </w:p>
    <w:p w14:paraId="31ABF48F" w14:textId="2B093E3D" w:rsidR="003A1BF7" w:rsidRDefault="00396714">
      <w:pPr>
        <w:pStyle w:val="Corpsdetexte3"/>
      </w:pPr>
      <w:r>
        <w:t xml:space="preserve">Identifier les moyens de mesures des paramètres de sorties. Pour chacun de ces paramètres identifier les sources </w:t>
      </w:r>
      <w:r w:rsidR="00251027">
        <w:t>d’incertitude</w:t>
      </w:r>
      <w:r w:rsidR="006820AB">
        <w:t>s</w:t>
      </w:r>
      <w:r w:rsidR="00AA4C81">
        <w:rPr>
          <w:rStyle w:val="Appelnotedebasdep"/>
        </w:rPr>
        <w:footnoteReference w:id="1"/>
      </w:r>
      <w:r>
        <w:t xml:space="preserve"> possibles (incertitude du moyen, de l’expérimentateur…). </w:t>
      </w:r>
    </w:p>
    <w:tbl>
      <w:tblPr>
        <w:tblStyle w:val="Grilledutableau"/>
        <w:tblW w:w="10456" w:type="dxa"/>
        <w:tblLook w:val="04A0" w:firstRow="1" w:lastRow="0" w:firstColumn="1" w:lastColumn="0" w:noHBand="0" w:noVBand="1"/>
      </w:tblPr>
      <w:tblGrid>
        <w:gridCol w:w="3485"/>
        <w:gridCol w:w="3350"/>
        <w:gridCol w:w="3621"/>
      </w:tblGrid>
      <w:tr w:rsidR="003A1BF7" w14:paraId="70F05583" w14:textId="77777777" w:rsidTr="00251027">
        <w:tc>
          <w:tcPr>
            <w:tcW w:w="3485" w:type="dxa"/>
            <w:shd w:val="clear" w:color="auto" w:fill="auto"/>
          </w:tcPr>
          <w:p w14:paraId="2CD1E57F" w14:textId="77777777" w:rsidR="003A1BF7" w:rsidRDefault="00396714">
            <w:pPr>
              <w:pStyle w:val="Corpsdetexte3"/>
            </w:pPr>
            <w:r>
              <w:t>Paramètre de sortie</w:t>
            </w:r>
          </w:p>
        </w:tc>
        <w:tc>
          <w:tcPr>
            <w:tcW w:w="3350" w:type="dxa"/>
            <w:shd w:val="clear" w:color="auto" w:fill="auto"/>
          </w:tcPr>
          <w:p w14:paraId="0B5E00EC" w14:textId="77777777" w:rsidR="003A1BF7" w:rsidRDefault="00396714">
            <w:pPr>
              <w:pStyle w:val="Corpsdetexte3"/>
            </w:pPr>
            <w:r>
              <w:t>Moyen(s) de mesure</w:t>
            </w:r>
          </w:p>
        </w:tc>
        <w:tc>
          <w:tcPr>
            <w:tcW w:w="3621" w:type="dxa"/>
            <w:shd w:val="clear" w:color="auto" w:fill="auto"/>
          </w:tcPr>
          <w:p w14:paraId="305611A9" w14:textId="5E68EED2" w:rsidR="003A1BF7" w:rsidRDefault="00396714">
            <w:pPr>
              <w:pStyle w:val="Corpsdetexte3"/>
            </w:pPr>
            <w:r>
              <w:t xml:space="preserve">Sources </w:t>
            </w:r>
            <w:r w:rsidR="00251027">
              <w:t>d’incertitudes</w:t>
            </w:r>
          </w:p>
        </w:tc>
      </w:tr>
      <w:tr w:rsidR="003A1BF7" w14:paraId="6A4E25BE" w14:textId="77777777" w:rsidTr="00251027">
        <w:tc>
          <w:tcPr>
            <w:tcW w:w="3485" w:type="dxa"/>
            <w:shd w:val="clear" w:color="auto" w:fill="auto"/>
          </w:tcPr>
          <w:p w14:paraId="59701AE5" w14:textId="77777777" w:rsidR="003A1BF7" w:rsidRDefault="003A1BF7">
            <w:pPr>
              <w:pStyle w:val="Corpsdetexte3"/>
            </w:pPr>
          </w:p>
          <w:p w14:paraId="279A5B7C" w14:textId="77777777" w:rsidR="008E5260" w:rsidRDefault="008E5260">
            <w:pPr>
              <w:pStyle w:val="Corpsdetexte3"/>
            </w:pPr>
          </w:p>
          <w:p w14:paraId="0ECD677D" w14:textId="7907ED37" w:rsidR="008E5260" w:rsidRDefault="008E5260">
            <w:pPr>
              <w:pStyle w:val="Corpsdetexte3"/>
            </w:pPr>
          </w:p>
          <w:p w14:paraId="402449C5" w14:textId="4B2EEEE5" w:rsidR="008E5260" w:rsidRDefault="008E5260">
            <w:pPr>
              <w:pStyle w:val="Corpsdetexte3"/>
            </w:pPr>
          </w:p>
          <w:p w14:paraId="628FA958" w14:textId="3C609339" w:rsidR="008E5260" w:rsidRDefault="008E5260">
            <w:pPr>
              <w:pStyle w:val="Corpsdetexte3"/>
            </w:pPr>
          </w:p>
          <w:p w14:paraId="5FFCCE04" w14:textId="00786745" w:rsidR="008E5260" w:rsidRDefault="008E5260">
            <w:pPr>
              <w:pStyle w:val="Corpsdetexte3"/>
            </w:pPr>
          </w:p>
          <w:p w14:paraId="261E6031" w14:textId="765CEC06" w:rsidR="008E5260" w:rsidRDefault="008E5260">
            <w:pPr>
              <w:pStyle w:val="Corpsdetexte3"/>
            </w:pPr>
          </w:p>
          <w:p w14:paraId="65D79EAC" w14:textId="1BEF11B7" w:rsidR="008E5260" w:rsidRDefault="008E5260">
            <w:pPr>
              <w:pStyle w:val="Corpsdetexte3"/>
            </w:pPr>
          </w:p>
          <w:p w14:paraId="3D875C2B" w14:textId="0CE7AA6D" w:rsidR="008E5260" w:rsidRDefault="008E5260">
            <w:pPr>
              <w:pStyle w:val="Corpsdetexte3"/>
            </w:pPr>
          </w:p>
          <w:p w14:paraId="2E81D20B" w14:textId="4563BD8C" w:rsidR="008E5260" w:rsidRDefault="008E5260">
            <w:pPr>
              <w:pStyle w:val="Corpsdetexte3"/>
            </w:pPr>
          </w:p>
          <w:p w14:paraId="1E6B7DA0" w14:textId="1CBF2DD5" w:rsidR="008E5260" w:rsidRDefault="008E5260">
            <w:pPr>
              <w:pStyle w:val="Corpsdetexte3"/>
            </w:pPr>
          </w:p>
          <w:p w14:paraId="6D4DFB86" w14:textId="77777777" w:rsidR="008E5260" w:rsidRDefault="008E5260">
            <w:pPr>
              <w:pStyle w:val="Corpsdetexte3"/>
            </w:pPr>
          </w:p>
          <w:p w14:paraId="4F0D699E" w14:textId="67B46682" w:rsidR="008E5260" w:rsidRDefault="008E5260">
            <w:pPr>
              <w:pStyle w:val="Corpsdetexte3"/>
            </w:pPr>
          </w:p>
        </w:tc>
        <w:tc>
          <w:tcPr>
            <w:tcW w:w="3350" w:type="dxa"/>
            <w:shd w:val="clear" w:color="auto" w:fill="auto"/>
          </w:tcPr>
          <w:p w14:paraId="5099A2F2" w14:textId="77777777" w:rsidR="003A1BF7" w:rsidRDefault="003A1BF7">
            <w:pPr>
              <w:pStyle w:val="Corpsdetexte3"/>
            </w:pPr>
          </w:p>
        </w:tc>
        <w:tc>
          <w:tcPr>
            <w:tcW w:w="3621" w:type="dxa"/>
            <w:shd w:val="clear" w:color="auto" w:fill="auto"/>
          </w:tcPr>
          <w:p w14:paraId="310D01DF" w14:textId="77777777" w:rsidR="003A1BF7" w:rsidRDefault="003A1BF7">
            <w:pPr>
              <w:pStyle w:val="Corpsdetexte3"/>
            </w:pPr>
          </w:p>
          <w:p w14:paraId="5B0D8753" w14:textId="77777777" w:rsidR="003A1BF7" w:rsidRDefault="003A1BF7">
            <w:pPr>
              <w:pStyle w:val="Corpsdetexte3"/>
            </w:pPr>
          </w:p>
          <w:p w14:paraId="310D67A6" w14:textId="77777777" w:rsidR="003A1BF7" w:rsidRDefault="003A1BF7">
            <w:pPr>
              <w:pStyle w:val="Corpsdetexte3"/>
            </w:pPr>
          </w:p>
        </w:tc>
      </w:tr>
    </w:tbl>
    <w:p w14:paraId="73C31C90" w14:textId="48910F89" w:rsidR="003A1BF7" w:rsidRDefault="003A1BF7">
      <w:pPr>
        <w:pStyle w:val="Corpsdetexte3"/>
      </w:pPr>
    </w:p>
    <w:p w14:paraId="000DE40C" w14:textId="77777777" w:rsidR="00195DEE" w:rsidRDefault="00195DEE">
      <w:pPr>
        <w:pStyle w:val="Corpsdetexte3"/>
      </w:pPr>
    </w:p>
    <w:p w14:paraId="1F2BA445" w14:textId="6DC1D42B" w:rsidR="003A1BF7" w:rsidRDefault="00396714">
      <w:pPr>
        <w:pStyle w:val="Corpsdetexte3"/>
      </w:pPr>
      <w:r>
        <w:t>Proposer un protocole de mesure permettant de minimiser l’</w:t>
      </w:r>
      <w:r w:rsidR="006820AB">
        <w:t>incertitude</w:t>
      </w:r>
      <w:r>
        <w:t xml:space="preserve"> de mesure sur chacun des paramètres. Indiquer la source d’</w:t>
      </w:r>
      <w:r w:rsidR="006820AB">
        <w:t>incertitude</w:t>
      </w:r>
      <w:r>
        <w:t xml:space="preserve"> minimisée sur les différentes étapes.</w:t>
      </w:r>
    </w:p>
    <w:p w14:paraId="6849AA87"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6D1FF779"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E65D583"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23BD0CD6"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26A2262A"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359EEA7B"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2C9646A1"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1C204F14"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4A1750E8"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B87C3EC"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2274274D"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5D148478"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72AE514" w14:textId="77777777" w:rsidR="003A1BF7" w:rsidRDefault="003A1BF7"/>
    <w:p w14:paraId="43A32946" w14:textId="1719B8B7" w:rsidR="003A1BF7" w:rsidRDefault="00396714">
      <w:pPr>
        <w:rPr>
          <w:i/>
        </w:rPr>
      </w:pPr>
      <w:r>
        <w:t>Indiquer une estimation des barres d’</w:t>
      </w:r>
      <w:r w:rsidR="006820AB">
        <w:t>incertitudes</w:t>
      </w:r>
      <w:r>
        <w:t xml:space="preserve"> pour les différents paramètres de sortie à partir des réflexions ci-dessus. </w:t>
      </w:r>
      <w:r>
        <w:rPr>
          <w:i/>
        </w:rPr>
        <w:t>Cette étape pourra utilement être réalisée ou revue après la réalisation de quelques mesures.</w:t>
      </w:r>
    </w:p>
    <w:p w14:paraId="657349C1" w14:textId="05E36B5F" w:rsidR="003A1BF7" w:rsidRDefault="00396714">
      <w:pPr>
        <w:spacing w:after="240"/>
        <w:rPr>
          <w:b/>
        </w:rPr>
      </w:pPr>
      <w:r>
        <w:tab/>
      </w:r>
      <w:r>
        <w:rPr>
          <w:b/>
        </w:rPr>
        <w:t>On pourra suivre l’approche suivante : il vous est ici demandé de fournir une barre d’</w:t>
      </w:r>
      <w:r w:rsidR="006820AB">
        <w:rPr>
          <w:b/>
        </w:rPr>
        <w:t>incertitude</w:t>
      </w:r>
      <w:r>
        <w:rPr>
          <w:b/>
        </w:rPr>
        <w:t xml:space="preserve"> la plus juste possible compte-tenu des moyens disponibles et de votre expérience. Cette estimation doit être suffisamment conservative : </w:t>
      </w:r>
      <w:r>
        <w:rPr>
          <w:b/>
          <w:i/>
        </w:rPr>
        <w:t>i.e.</w:t>
      </w:r>
      <w:r>
        <w:rPr>
          <w:b/>
        </w:rPr>
        <w:t xml:space="preserve"> si l’on désigne quelqu’un, enseignant(e) ou étudiant(e) dans la pièce et qu’on lui fait suivre votre protocole, la mesure </w:t>
      </w:r>
      <w:r>
        <w:rPr>
          <w:b/>
          <w:u w:val="single"/>
        </w:rPr>
        <w:t>doit</w:t>
      </w:r>
      <w:r>
        <w:rPr>
          <w:b/>
        </w:rPr>
        <w:t xml:space="preserve"> tomber dans votre intervalle. A l’inverse, l’intervalle doit aussi être suffisamment restreint pour que l’interprétation de la mesure puisse avoir du sens : plus la barre d’</w:t>
      </w:r>
      <w:r w:rsidR="006820AB">
        <w:rPr>
          <w:b/>
        </w:rPr>
        <w:t>incertitude</w:t>
      </w:r>
      <w:r>
        <w:rPr>
          <w:b/>
        </w:rPr>
        <w:t xml:space="preserve"> est grande et plus il est difficile d’interpréter une évolution du paramètre.</w:t>
      </w:r>
    </w:p>
    <w:tbl>
      <w:tblPr>
        <w:tblStyle w:val="Grilledutableau"/>
        <w:tblW w:w="10456" w:type="dxa"/>
        <w:tblLook w:val="04A0" w:firstRow="1" w:lastRow="0" w:firstColumn="1" w:lastColumn="0" w:noHBand="0" w:noVBand="1"/>
      </w:tblPr>
      <w:tblGrid>
        <w:gridCol w:w="1271"/>
        <w:gridCol w:w="9185"/>
      </w:tblGrid>
      <w:tr w:rsidR="003A1BF7" w14:paraId="130AB573" w14:textId="77777777">
        <w:tc>
          <w:tcPr>
            <w:tcW w:w="1271" w:type="dxa"/>
            <w:shd w:val="clear" w:color="auto" w:fill="auto"/>
          </w:tcPr>
          <w:p w14:paraId="12E15D76" w14:textId="77777777" w:rsidR="003A1BF7" w:rsidRDefault="00396714">
            <w:pPr>
              <w:jc w:val="center"/>
            </w:pPr>
            <w:r>
              <w:t>Paramètre</w:t>
            </w:r>
          </w:p>
        </w:tc>
        <w:tc>
          <w:tcPr>
            <w:tcW w:w="9184" w:type="dxa"/>
            <w:shd w:val="clear" w:color="auto" w:fill="auto"/>
          </w:tcPr>
          <w:p w14:paraId="6ACB445E" w14:textId="0C132BE0" w:rsidR="003A1BF7" w:rsidRDefault="004F556F">
            <w:pPr>
              <w:jc w:val="center"/>
            </w:pPr>
            <w:r>
              <w:t>Incertitude</w:t>
            </w:r>
          </w:p>
        </w:tc>
      </w:tr>
      <w:tr w:rsidR="003A1BF7" w14:paraId="3283003A" w14:textId="77777777">
        <w:tc>
          <w:tcPr>
            <w:tcW w:w="1271" w:type="dxa"/>
            <w:shd w:val="clear" w:color="auto" w:fill="auto"/>
          </w:tcPr>
          <w:p w14:paraId="1CDFB474" w14:textId="77777777" w:rsidR="003A1BF7" w:rsidRDefault="003A1BF7">
            <w:pPr>
              <w:jc w:val="center"/>
            </w:pPr>
          </w:p>
          <w:p w14:paraId="4D1A780B" w14:textId="77777777" w:rsidR="003A1BF7" w:rsidRDefault="003A1BF7">
            <w:pPr>
              <w:jc w:val="center"/>
            </w:pPr>
          </w:p>
        </w:tc>
        <w:tc>
          <w:tcPr>
            <w:tcW w:w="9184" w:type="dxa"/>
            <w:shd w:val="clear" w:color="auto" w:fill="auto"/>
          </w:tcPr>
          <w:p w14:paraId="0B7C16CA" w14:textId="77777777" w:rsidR="003A1BF7" w:rsidRDefault="003A1BF7">
            <w:pPr>
              <w:jc w:val="center"/>
            </w:pPr>
          </w:p>
        </w:tc>
      </w:tr>
      <w:tr w:rsidR="003A1BF7" w14:paraId="4D5AC57C" w14:textId="77777777">
        <w:tc>
          <w:tcPr>
            <w:tcW w:w="10455" w:type="dxa"/>
            <w:gridSpan w:val="2"/>
            <w:shd w:val="clear" w:color="auto" w:fill="auto"/>
          </w:tcPr>
          <w:p w14:paraId="66AC776D" w14:textId="77777777" w:rsidR="003A1BF7" w:rsidRDefault="00396714">
            <w:r>
              <w:t xml:space="preserve">Justification/calcul : </w:t>
            </w:r>
          </w:p>
          <w:p w14:paraId="016E7FF2" w14:textId="77777777" w:rsidR="003A1BF7" w:rsidRDefault="003A1BF7"/>
          <w:p w14:paraId="072F173F" w14:textId="77777777" w:rsidR="003A1BF7" w:rsidRDefault="003A1BF7"/>
          <w:p w14:paraId="349B856F" w14:textId="77777777" w:rsidR="003A1BF7" w:rsidRDefault="003A1BF7"/>
        </w:tc>
      </w:tr>
      <w:tr w:rsidR="003A1BF7" w14:paraId="1BB843B9" w14:textId="77777777">
        <w:tc>
          <w:tcPr>
            <w:tcW w:w="1271" w:type="dxa"/>
            <w:shd w:val="clear" w:color="auto" w:fill="auto"/>
          </w:tcPr>
          <w:p w14:paraId="2E56F330" w14:textId="77777777" w:rsidR="003A1BF7" w:rsidRDefault="003A1BF7">
            <w:pPr>
              <w:jc w:val="center"/>
            </w:pPr>
          </w:p>
          <w:p w14:paraId="58BC3F05" w14:textId="77777777" w:rsidR="003A1BF7" w:rsidRDefault="003A1BF7">
            <w:pPr>
              <w:jc w:val="center"/>
            </w:pPr>
          </w:p>
        </w:tc>
        <w:tc>
          <w:tcPr>
            <w:tcW w:w="9184" w:type="dxa"/>
            <w:shd w:val="clear" w:color="auto" w:fill="auto"/>
          </w:tcPr>
          <w:p w14:paraId="48CA80B4" w14:textId="77777777" w:rsidR="003A1BF7" w:rsidRDefault="003A1BF7">
            <w:pPr>
              <w:jc w:val="center"/>
            </w:pPr>
          </w:p>
        </w:tc>
      </w:tr>
      <w:tr w:rsidR="003A1BF7" w14:paraId="668A3CFE" w14:textId="77777777">
        <w:tc>
          <w:tcPr>
            <w:tcW w:w="10455" w:type="dxa"/>
            <w:gridSpan w:val="2"/>
            <w:shd w:val="clear" w:color="auto" w:fill="auto"/>
          </w:tcPr>
          <w:p w14:paraId="070ACAE1" w14:textId="77777777" w:rsidR="003A1BF7" w:rsidRDefault="00396714">
            <w:r>
              <w:t xml:space="preserve">Justification/calcul : </w:t>
            </w:r>
          </w:p>
          <w:p w14:paraId="4415D5D5" w14:textId="77777777" w:rsidR="003A1BF7" w:rsidRDefault="003A1BF7"/>
          <w:p w14:paraId="14B919C8" w14:textId="77777777" w:rsidR="003A1BF7" w:rsidRDefault="003A1BF7"/>
          <w:p w14:paraId="1C1ED97C" w14:textId="77777777" w:rsidR="003A1BF7" w:rsidRDefault="003A1BF7"/>
        </w:tc>
      </w:tr>
    </w:tbl>
    <w:p w14:paraId="6052B908" w14:textId="2FF25BB4" w:rsidR="003A1BF7" w:rsidRDefault="003A1BF7">
      <w:pPr>
        <w:rPr>
          <w:i/>
        </w:rPr>
      </w:pPr>
    </w:p>
    <w:p w14:paraId="7D3617A6" w14:textId="77777777" w:rsidR="00CD695C" w:rsidRDefault="00195DEE">
      <w:pPr>
        <w:rPr>
          <w:iCs/>
        </w:rPr>
      </w:pPr>
      <w:r>
        <w:rPr>
          <w:iCs/>
        </w:rPr>
        <w:t xml:space="preserve">La mesure de rugosité nécessite de filtrer le signal brut obtenu à partir d’un rugosimètre. Ce filtrage se base sur la norme ISO4287. </w:t>
      </w:r>
    </w:p>
    <w:p w14:paraId="15221C89" w14:textId="34CD8A48" w:rsidR="00195DEE" w:rsidRDefault="00195DEE" w:rsidP="00CD695C">
      <w:pPr>
        <w:pStyle w:val="Paragraphedeliste"/>
        <w:numPr>
          <w:ilvl w:val="0"/>
          <w:numId w:val="4"/>
        </w:numPr>
        <w:rPr>
          <w:iCs/>
        </w:rPr>
      </w:pPr>
      <w:r w:rsidRPr="00CD695C">
        <w:rPr>
          <w:iCs/>
        </w:rPr>
        <w:t xml:space="preserve">Rappeler la méthode permettant le réglage de la longueur d’onde de coupure du filtre </w:t>
      </w:r>
      <w:proofErr w:type="spellStart"/>
      <w:r w:rsidR="00CD695C" w:rsidRPr="00CD695C">
        <w:rPr>
          <w:rFonts w:cstheme="minorHAnsi"/>
          <w:iCs/>
        </w:rPr>
        <w:t>λ</w:t>
      </w:r>
      <w:r w:rsidR="00CD695C" w:rsidRPr="00CD695C">
        <w:rPr>
          <w:iCs/>
        </w:rPr>
        <w:t>c</w:t>
      </w:r>
      <w:proofErr w:type="spellEnd"/>
      <w:r w:rsidRPr="00CD695C">
        <w:rPr>
          <w:iCs/>
        </w:rPr>
        <w:t>.</w:t>
      </w:r>
    </w:p>
    <w:p w14:paraId="4C3EB270" w14:textId="2F482D28" w:rsidR="00CD695C" w:rsidRDefault="00CD695C" w:rsidP="00CD695C">
      <w:pPr>
        <w:pStyle w:val="Paragraphedeliste"/>
        <w:numPr>
          <w:ilvl w:val="0"/>
          <w:numId w:val="4"/>
        </w:numPr>
        <w:rPr>
          <w:iCs/>
        </w:rPr>
      </w:pPr>
      <w:r w:rsidRPr="00CD695C">
        <w:rPr>
          <w:iCs/>
        </w:rPr>
        <w:t xml:space="preserve">Réaliser une série de mesure sur le point de fonctionnement </w:t>
      </w:r>
      <w:proofErr w:type="spellStart"/>
      <w:r w:rsidRPr="00CD695C">
        <w:rPr>
          <w:iCs/>
        </w:rPr>
        <w:t>Vc</w:t>
      </w:r>
      <w:proofErr w:type="spellEnd"/>
      <w:r w:rsidRPr="00CD695C">
        <w:rPr>
          <w:iCs/>
        </w:rPr>
        <w:t xml:space="preserve"> = 400m/min, f=0.2mm/tr, </w:t>
      </w:r>
      <w:proofErr w:type="spellStart"/>
      <w:r w:rsidRPr="00CD695C">
        <w:rPr>
          <w:iCs/>
        </w:rPr>
        <w:t>Rε</w:t>
      </w:r>
      <w:proofErr w:type="spellEnd"/>
      <w:r w:rsidRPr="00CD695C">
        <w:rPr>
          <w:iCs/>
        </w:rPr>
        <w:t xml:space="preserve">=0,8mm en modifiant la valeur de la longueur d’onde de coupure </w:t>
      </w:r>
      <w:proofErr w:type="spellStart"/>
      <w:r w:rsidRPr="00CD695C">
        <w:rPr>
          <w:iCs/>
        </w:rPr>
        <w:t>λc</w:t>
      </w:r>
      <w:proofErr w:type="spellEnd"/>
      <w:r w:rsidRPr="00CD695C">
        <w:rPr>
          <w:iCs/>
        </w:rPr>
        <w:t xml:space="preserve"> du filtre électrique. Conclure sur la sensibilité des mesures à ce paramètre.</w:t>
      </w:r>
    </w:p>
    <w:p w14:paraId="7EF92A53" w14:textId="77777777" w:rsidR="00CD695C" w:rsidRPr="00CD695C" w:rsidRDefault="00CD695C" w:rsidP="00CD695C">
      <w:pPr>
        <w:pStyle w:val="Paragraphedeliste"/>
        <w:rPr>
          <w:iCs/>
        </w:rPr>
      </w:pPr>
    </w:p>
    <w:tbl>
      <w:tblPr>
        <w:tblStyle w:val="Grilledutableau"/>
        <w:tblW w:w="0" w:type="auto"/>
        <w:tblLook w:val="04A0" w:firstRow="1" w:lastRow="0" w:firstColumn="1" w:lastColumn="0" w:noHBand="0" w:noVBand="1"/>
      </w:tblPr>
      <w:tblGrid>
        <w:gridCol w:w="10456"/>
      </w:tblGrid>
      <w:tr w:rsidR="00195DEE" w14:paraId="38729EA0" w14:textId="77777777" w:rsidTr="00195DEE">
        <w:tc>
          <w:tcPr>
            <w:tcW w:w="10456" w:type="dxa"/>
          </w:tcPr>
          <w:p w14:paraId="42B09D15" w14:textId="77777777" w:rsidR="00195DEE" w:rsidRDefault="00195DEE">
            <w:pPr>
              <w:rPr>
                <w:iCs/>
              </w:rPr>
            </w:pPr>
          </w:p>
          <w:p w14:paraId="32EC9A4F" w14:textId="77777777" w:rsidR="00195DEE" w:rsidRDefault="00195DEE">
            <w:pPr>
              <w:rPr>
                <w:iCs/>
              </w:rPr>
            </w:pPr>
          </w:p>
          <w:p w14:paraId="2DB5EE0A" w14:textId="37D9A757" w:rsidR="00195DEE" w:rsidRDefault="00195DEE">
            <w:pPr>
              <w:rPr>
                <w:iCs/>
              </w:rPr>
            </w:pPr>
          </w:p>
          <w:p w14:paraId="33F591BE" w14:textId="6EE4F765" w:rsidR="00CD695C" w:rsidRDefault="00CD695C">
            <w:pPr>
              <w:rPr>
                <w:iCs/>
              </w:rPr>
            </w:pPr>
          </w:p>
          <w:p w14:paraId="60F3C192" w14:textId="0255DCD4" w:rsidR="00CD695C" w:rsidRDefault="00CD695C">
            <w:pPr>
              <w:rPr>
                <w:iCs/>
              </w:rPr>
            </w:pPr>
          </w:p>
          <w:p w14:paraId="33055BE0" w14:textId="77777777" w:rsidR="00CD695C" w:rsidRDefault="00CD695C">
            <w:pPr>
              <w:rPr>
                <w:iCs/>
              </w:rPr>
            </w:pPr>
          </w:p>
          <w:p w14:paraId="5292BABF" w14:textId="77777777" w:rsidR="00195DEE" w:rsidRDefault="00195DEE">
            <w:pPr>
              <w:rPr>
                <w:iCs/>
              </w:rPr>
            </w:pPr>
          </w:p>
          <w:p w14:paraId="113D8F40" w14:textId="77777777" w:rsidR="00195DEE" w:rsidRDefault="00195DEE">
            <w:pPr>
              <w:rPr>
                <w:iCs/>
              </w:rPr>
            </w:pPr>
          </w:p>
          <w:p w14:paraId="71C090BA" w14:textId="77777777" w:rsidR="00195DEE" w:rsidRDefault="00195DEE">
            <w:pPr>
              <w:rPr>
                <w:iCs/>
              </w:rPr>
            </w:pPr>
          </w:p>
          <w:p w14:paraId="71C76865" w14:textId="77777777" w:rsidR="00195DEE" w:rsidRDefault="00195DEE">
            <w:pPr>
              <w:rPr>
                <w:iCs/>
              </w:rPr>
            </w:pPr>
          </w:p>
          <w:p w14:paraId="265BB07B" w14:textId="77777777" w:rsidR="00195DEE" w:rsidRDefault="00195DEE">
            <w:pPr>
              <w:rPr>
                <w:iCs/>
              </w:rPr>
            </w:pPr>
          </w:p>
          <w:p w14:paraId="35D3E41E" w14:textId="77777777" w:rsidR="00195DEE" w:rsidRDefault="00195DEE">
            <w:pPr>
              <w:rPr>
                <w:iCs/>
              </w:rPr>
            </w:pPr>
          </w:p>
          <w:p w14:paraId="3BAB5F45" w14:textId="268E22A5" w:rsidR="00195DEE" w:rsidRDefault="00195DEE">
            <w:pPr>
              <w:rPr>
                <w:iCs/>
              </w:rPr>
            </w:pPr>
          </w:p>
        </w:tc>
      </w:tr>
    </w:tbl>
    <w:p w14:paraId="1943DCE9" w14:textId="3BA45F38" w:rsidR="00195DEE" w:rsidRDefault="00195DEE">
      <w:pPr>
        <w:rPr>
          <w:iCs/>
        </w:rPr>
      </w:pPr>
    </w:p>
    <w:p w14:paraId="11EB3034" w14:textId="77777777" w:rsidR="00195DEE" w:rsidRDefault="00195DEE">
      <w:pPr>
        <w:rPr>
          <w:i/>
        </w:rPr>
      </w:pPr>
    </w:p>
    <w:p w14:paraId="60916329" w14:textId="269CAF73" w:rsidR="003A1BF7" w:rsidRDefault="00396714" w:rsidP="00AC43DF">
      <w:pPr>
        <w:pStyle w:val="Paragraphedeliste"/>
        <w:numPr>
          <w:ilvl w:val="0"/>
          <w:numId w:val="1"/>
        </w:numPr>
        <w:rPr>
          <w:b/>
        </w:rPr>
      </w:pPr>
      <w:r>
        <w:rPr>
          <w:b/>
        </w:rPr>
        <w:t xml:space="preserve">Réaliser les mesures </w:t>
      </w:r>
      <w:r w:rsidR="00AC43DF">
        <w:rPr>
          <w:b/>
        </w:rPr>
        <w:t>de la rugosité</w:t>
      </w:r>
      <w:r>
        <w:rPr>
          <w:b/>
        </w:rPr>
        <w:t xml:space="preserve">. </w:t>
      </w:r>
      <w:r w:rsidR="00AC43DF">
        <w:rPr>
          <w:b/>
        </w:rPr>
        <w:t>R</w:t>
      </w:r>
      <w:r>
        <w:rPr>
          <w:b/>
        </w:rPr>
        <w:t xml:space="preserve">enseigner le tableur fourni sous </w:t>
      </w:r>
      <w:proofErr w:type="spellStart"/>
      <w:r>
        <w:rPr>
          <w:b/>
        </w:rPr>
        <w:t>moodle</w:t>
      </w:r>
      <w:proofErr w:type="spellEnd"/>
      <w:r w:rsidRPr="00AC43DF">
        <w:rPr>
          <w:b/>
        </w:rPr>
        <w:t>.</w:t>
      </w:r>
      <w:r w:rsidR="00AC43DF">
        <w:rPr>
          <w:b/>
        </w:rPr>
        <w:t xml:space="preserve"> On s’intéressera aux observables suivants :</w:t>
      </w:r>
    </w:p>
    <w:p w14:paraId="20B3EB30" w14:textId="7DEF9F83" w:rsidR="00AC43DF" w:rsidRDefault="00AC43DF" w:rsidP="00AC43DF">
      <w:pPr>
        <w:pStyle w:val="Paragraphedeliste"/>
        <w:numPr>
          <w:ilvl w:val="0"/>
          <w:numId w:val="5"/>
        </w:numPr>
        <w:rPr>
          <w:b/>
        </w:rPr>
      </w:pPr>
      <w:r>
        <w:rPr>
          <w:b/>
        </w:rPr>
        <w:t xml:space="preserve">Les mesures de rugosité : Ra, </w:t>
      </w:r>
      <w:proofErr w:type="spellStart"/>
      <w:r>
        <w:rPr>
          <w:b/>
        </w:rPr>
        <w:t>Rz</w:t>
      </w:r>
      <w:proofErr w:type="spellEnd"/>
      <w:r w:rsidR="006D5FDF">
        <w:rPr>
          <w:b/>
        </w:rPr>
        <w:t>.</w:t>
      </w:r>
    </w:p>
    <w:p w14:paraId="27ECDD4B" w14:textId="6CC74D90" w:rsidR="00AC43DF" w:rsidRDefault="00AC43DF" w:rsidP="00AC43DF">
      <w:pPr>
        <w:pStyle w:val="Paragraphedeliste"/>
        <w:numPr>
          <w:ilvl w:val="0"/>
          <w:numId w:val="5"/>
        </w:numPr>
        <w:rPr>
          <w:b/>
        </w:rPr>
      </w:pPr>
      <w:r>
        <w:rPr>
          <w:b/>
        </w:rPr>
        <w:t xml:space="preserve">La valeur de la </w:t>
      </w:r>
      <w:r w:rsidR="00E448DF">
        <w:rPr>
          <w:b/>
        </w:rPr>
        <w:t>longueur d’onde</w:t>
      </w:r>
      <w:r>
        <w:rPr>
          <w:b/>
        </w:rPr>
        <w:t xml:space="preserve"> expérimentale</w:t>
      </w:r>
      <w:r w:rsidR="00E448DF">
        <w:rPr>
          <w:b/>
        </w:rPr>
        <w:t xml:space="preserve"> </w:t>
      </w:r>
      <w:proofErr w:type="spellStart"/>
      <w:r w:rsidR="00E448DF">
        <w:rPr>
          <w:b/>
        </w:rPr>
        <w:t>Rsm</w:t>
      </w:r>
      <w:proofErr w:type="spellEnd"/>
      <w:r w:rsidR="006D5FDF">
        <w:rPr>
          <w:b/>
        </w:rPr>
        <w:t>.</w:t>
      </w:r>
    </w:p>
    <w:p w14:paraId="1B0C5733" w14:textId="74A47F1B" w:rsidR="00E448DF" w:rsidRDefault="00E448DF" w:rsidP="00AC43DF">
      <w:pPr>
        <w:pStyle w:val="Paragraphedeliste"/>
        <w:numPr>
          <w:ilvl w:val="0"/>
          <w:numId w:val="5"/>
        </w:numPr>
        <w:rPr>
          <w:b/>
        </w:rPr>
      </w:pPr>
      <w:r>
        <w:rPr>
          <w:b/>
        </w:rPr>
        <w:t>La forme du profil après traitement par le rugosimètre.</w:t>
      </w:r>
    </w:p>
    <w:p w14:paraId="65AD1682" w14:textId="1FCC5BEF" w:rsidR="006D5FDF" w:rsidRPr="00AC43DF" w:rsidRDefault="006D5FDF" w:rsidP="00AC43DF">
      <w:pPr>
        <w:pStyle w:val="Paragraphedeliste"/>
        <w:numPr>
          <w:ilvl w:val="0"/>
          <w:numId w:val="5"/>
        </w:numPr>
        <w:rPr>
          <w:b/>
        </w:rPr>
      </w:pPr>
      <w:r>
        <w:rPr>
          <w:b/>
        </w:rPr>
        <w:t>La forme des copeaux.</w:t>
      </w:r>
    </w:p>
    <w:p w14:paraId="44961461" w14:textId="77777777" w:rsidR="003A1BF7" w:rsidRDefault="003A1BF7"/>
    <w:p w14:paraId="4C98AA13" w14:textId="77777777" w:rsidR="003A1BF7" w:rsidRDefault="00396714">
      <w:pPr>
        <w:pStyle w:val="Titre1"/>
      </w:pPr>
      <w:r>
        <w:t>Analyse des résultats expérimentaux</w:t>
      </w:r>
    </w:p>
    <w:p w14:paraId="46A1FF61" w14:textId="37A50F8E" w:rsidR="00CD695C" w:rsidRDefault="00CD695C">
      <w:pPr>
        <w:rPr>
          <w:color w:val="BFBFBF" w:themeColor="background1" w:themeShade="BF"/>
        </w:rPr>
      </w:pPr>
    </w:p>
    <w:p w14:paraId="52527D45" w14:textId="3CD44165" w:rsidR="00CD695C" w:rsidRPr="009E7FC4" w:rsidRDefault="00DB1917">
      <w:r w:rsidRPr="009E7FC4">
        <w:t xml:space="preserve">Tracer les courbes suivantes sur </w:t>
      </w:r>
      <w:proofErr w:type="spellStart"/>
      <w:r w:rsidRPr="009E7FC4">
        <w:t>excel</w:t>
      </w:r>
      <w:proofErr w:type="spellEnd"/>
      <w:r w:rsidR="004807DE">
        <w:t xml:space="preserve"> en incluant des boîtes à moustaches correspondant à la répétabilité des mesures sur chaque génératrice</w:t>
      </w:r>
      <w:r w:rsidRPr="009E7FC4">
        <w:t> :</w:t>
      </w:r>
    </w:p>
    <w:p w14:paraId="6A764E52" w14:textId="2B92C721" w:rsidR="00DB1917" w:rsidRPr="009E7FC4" w:rsidRDefault="00DB1917" w:rsidP="00DB1917">
      <w:pPr>
        <w:pStyle w:val="Paragraphedeliste"/>
        <w:numPr>
          <w:ilvl w:val="0"/>
          <w:numId w:val="1"/>
        </w:numPr>
      </w:pPr>
      <w:proofErr w:type="spellStart"/>
      <w:r w:rsidRPr="009E7FC4">
        <w:t>Rz</w:t>
      </w:r>
      <w:proofErr w:type="spellEnd"/>
      <w:r w:rsidRPr="009E7FC4">
        <w:t xml:space="preserve"> en fonction de la vitesse de coupe </w:t>
      </w:r>
      <w:proofErr w:type="spellStart"/>
      <w:r w:rsidRPr="009E7FC4">
        <w:t>Vc</w:t>
      </w:r>
      <w:proofErr w:type="spellEnd"/>
    </w:p>
    <w:p w14:paraId="3B1EFEEE" w14:textId="420D9532" w:rsidR="00DB1917" w:rsidRPr="009E7FC4" w:rsidRDefault="00DB1917" w:rsidP="00DB1917">
      <w:pPr>
        <w:pStyle w:val="Paragraphedeliste"/>
        <w:numPr>
          <w:ilvl w:val="0"/>
          <w:numId w:val="1"/>
        </w:numPr>
      </w:pPr>
      <w:r w:rsidRPr="009E7FC4">
        <w:t xml:space="preserve">Ra en fonction de la vitesse de coupe </w:t>
      </w:r>
      <w:proofErr w:type="spellStart"/>
      <w:r w:rsidRPr="009E7FC4">
        <w:t>Vc</w:t>
      </w:r>
      <w:proofErr w:type="spellEnd"/>
    </w:p>
    <w:p w14:paraId="5E40021D" w14:textId="048D262A" w:rsidR="00DB1917" w:rsidRPr="009E7FC4" w:rsidRDefault="00DB1917" w:rsidP="00DB1917">
      <w:pPr>
        <w:pStyle w:val="Paragraphedeliste"/>
        <w:numPr>
          <w:ilvl w:val="0"/>
          <w:numId w:val="1"/>
        </w:numPr>
      </w:pPr>
      <w:proofErr w:type="spellStart"/>
      <w:r w:rsidRPr="009E7FC4">
        <w:t>Rz</w:t>
      </w:r>
      <w:proofErr w:type="spellEnd"/>
      <w:r w:rsidRPr="009E7FC4">
        <w:t xml:space="preserve"> en fonction de l’avance f (1 graphique par rayon de bec R</w:t>
      </w:r>
      <w:r w:rsidRPr="009E7FC4">
        <w:rPr>
          <w:rFonts w:cstheme="minorHAnsi"/>
        </w:rPr>
        <w:t>ϵ</w:t>
      </w:r>
      <w:r w:rsidRPr="009E7FC4">
        <w:t>)</w:t>
      </w:r>
    </w:p>
    <w:p w14:paraId="620937F8" w14:textId="65A4EA93" w:rsidR="00DB1917" w:rsidRPr="009E7FC4" w:rsidRDefault="00DB1917" w:rsidP="00DB1917">
      <w:pPr>
        <w:pStyle w:val="Paragraphedeliste"/>
        <w:numPr>
          <w:ilvl w:val="0"/>
          <w:numId w:val="1"/>
        </w:numPr>
      </w:pPr>
      <w:r w:rsidRPr="009E7FC4">
        <w:t>Ra en fonction de l’avance f (1 graphique par rayon de bec R</w:t>
      </w:r>
      <w:r w:rsidRPr="009E7FC4">
        <w:rPr>
          <w:rFonts w:cstheme="minorHAnsi"/>
        </w:rPr>
        <w:t>ϵ</w:t>
      </w:r>
      <w:r w:rsidRPr="009E7FC4">
        <w:t>)</w:t>
      </w:r>
    </w:p>
    <w:p w14:paraId="561D286F" w14:textId="77777777" w:rsidR="00CD695C" w:rsidRDefault="00CD695C">
      <w:pPr>
        <w:rPr>
          <w:color w:val="BFBFBF" w:themeColor="background1" w:themeShade="BF"/>
        </w:rPr>
      </w:pPr>
    </w:p>
    <w:p w14:paraId="1185C603" w14:textId="3127B502" w:rsidR="004807DE" w:rsidRDefault="004807DE">
      <w:r w:rsidRPr="004807DE">
        <w:t>Analyser les tendances pour chacune des courbes</w:t>
      </w:r>
      <w:r>
        <w:t xml:space="preserve"> (valeur moyenne, dispersion …)</w:t>
      </w:r>
    </w:p>
    <w:p w14:paraId="5B57CDCA" w14:textId="527EA3D6" w:rsidR="004807DE" w:rsidRDefault="004807DE"/>
    <w:tbl>
      <w:tblPr>
        <w:tblStyle w:val="Grilledutableau"/>
        <w:tblW w:w="0" w:type="auto"/>
        <w:tblLook w:val="04A0" w:firstRow="1" w:lastRow="0" w:firstColumn="1" w:lastColumn="0" w:noHBand="0" w:noVBand="1"/>
      </w:tblPr>
      <w:tblGrid>
        <w:gridCol w:w="10456"/>
      </w:tblGrid>
      <w:tr w:rsidR="004807DE" w14:paraId="7D82CBD3" w14:textId="77777777" w:rsidTr="004807DE">
        <w:tc>
          <w:tcPr>
            <w:tcW w:w="10456" w:type="dxa"/>
          </w:tcPr>
          <w:p w14:paraId="2A113030" w14:textId="77777777" w:rsidR="004807DE" w:rsidRDefault="004807DE"/>
          <w:p w14:paraId="6F722CAF" w14:textId="77777777" w:rsidR="004807DE" w:rsidRDefault="004807DE"/>
          <w:p w14:paraId="668B8CDF" w14:textId="77777777" w:rsidR="004807DE" w:rsidRDefault="004807DE"/>
          <w:p w14:paraId="5879ABED" w14:textId="77777777" w:rsidR="004807DE" w:rsidRDefault="004807DE"/>
          <w:p w14:paraId="08DB3A6D" w14:textId="77777777" w:rsidR="004807DE" w:rsidRDefault="004807DE"/>
          <w:p w14:paraId="55A2B391" w14:textId="77777777" w:rsidR="004807DE" w:rsidRDefault="004807DE"/>
          <w:p w14:paraId="03E3A238" w14:textId="77777777" w:rsidR="004807DE" w:rsidRDefault="004807DE"/>
          <w:p w14:paraId="0E0F7167" w14:textId="77777777" w:rsidR="004807DE" w:rsidRDefault="004807DE"/>
          <w:p w14:paraId="631F7D6B" w14:textId="77777777" w:rsidR="004807DE" w:rsidRDefault="004807DE"/>
          <w:p w14:paraId="182554DD" w14:textId="77777777" w:rsidR="004807DE" w:rsidRDefault="004807DE"/>
          <w:p w14:paraId="78952698" w14:textId="77777777" w:rsidR="004807DE" w:rsidRDefault="004807DE"/>
          <w:p w14:paraId="6A452830" w14:textId="77777777" w:rsidR="004807DE" w:rsidRDefault="004807DE"/>
          <w:p w14:paraId="43B5E6DE" w14:textId="77777777" w:rsidR="004807DE" w:rsidRDefault="004807DE"/>
          <w:p w14:paraId="79EC68F1" w14:textId="7A239FC9" w:rsidR="004807DE" w:rsidRDefault="004807DE"/>
        </w:tc>
      </w:tr>
    </w:tbl>
    <w:p w14:paraId="5F602055" w14:textId="77777777" w:rsidR="004807DE" w:rsidRPr="004807DE" w:rsidRDefault="004807DE"/>
    <w:p w14:paraId="54F3C6C7" w14:textId="77777777" w:rsidR="003A1BF7" w:rsidRDefault="00396714">
      <w:pPr>
        <w:pStyle w:val="Titre1"/>
      </w:pPr>
      <w:r>
        <w:t>Modélisation</w:t>
      </w:r>
    </w:p>
    <w:p w14:paraId="2FA3C093" w14:textId="7986D87D" w:rsidR="008D72C8" w:rsidRDefault="004807DE">
      <w:r>
        <w:t xml:space="preserve">Un modèle théorique vous est proposé sur </w:t>
      </w:r>
      <w:r w:rsidR="006D5FDF">
        <w:t xml:space="preserve">les pages de présentation du TP sur </w:t>
      </w:r>
      <w:proofErr w:type="spellStart"/>
      <w:r>
        <w:t>moodle</w:t>
      </w:r>
      <w:proofErr w:type="spellEnd"/>
      <w:r w:rsidR="008D72C8">
        <w:rPr>
          <w:rStyle w:val="Appelnotedebasdep"/>
        </w:rPr>
        <w:footnoteReference w:id="2"/>
      </w:r>
      <w:r w:rsidR="008D72C8">
        <w:t>.</w:t>
      </w:r>
    </w:p>
    <w:p w14:paraId="2BBD855E" w14:textId="77777777" w:rsidR="008D72C8" w:rsidRDefault="008D72C8" w:rsidP="008D72C8">
      <w:pPr>
        <w:pStyle w:val="Paragraphedeliste"/>
        <w:numPr>
          <w:ilvl w:val="0"/>
          <w:numId w:val="7"/>
        </w:numPr>
      </w:pPr>
      <w:r>
        <w:t xml:space="preserve">Que calcule </w:t>
      </w:r>
      <w:proofErr w:type="spellStart"/>
      <w:r>
        <w:t>t’on</w:t>
      </w:r>
      <w:proofErr w:type="spellEnd"/>
      <w:r>
        <w:t xml:space="preserve"> ? </w:t>
      </w:r>
    </w:p>
    <w:p w14:paraId="62AD326C" w14:textId="64B58519" w:rsidR="008D72C8" w:rsidRDefault="008D72C8" w:rsidP="008D72C8">
      <w:pPr>
        <w:pStyle w:val="Paragraphedeliste"/>
        <w:numPr>
          <w:ilvl w:val="0"/>
          <w:numId w:val="7"/>
        </w:numPr>
      </w:pPr>
      <w:r>
        <w:t>Quels paramètres interviennent dans le modèle ?</w:t>
      </w:r>
    </w:p>
    <w:p w14:paraId="22C00BDE" w14:textId="2BB7A08E" w:rsidR="006D5FDF" w:rsidRDefault="006D5FDF" w:rsidP="006D5FDF">
      <w:pPr>
        <w:pStyle w:val="Paragraphedeliste"/>
        <w:numPr>
          <w:ilvl w:val="0"/>
          <w:numId w:val="7"/>
        </w:numPr>
      </w:pPr>
      <w:r>
        <w:t xml:space="preserve">D’après le modèle, à quel paramètre d’entrée devrait être comparé </w:t>
      </w:r>
      <w:proofErr w:type="spellStart"/>
      <w:r>
        <w:t>Rsm</w:t>
      </w:r>
      <w:proofErr w:type="spellEnd"/>
      <w:r>
        <w:t> ?</w:t>
      </w:r>
    </w:p>
    <w:p w14:paraId="6F745299" w14:textId="1531634A" w:rsidR="008D72C8" w:rsidRDefault="008D72C8" w:rsidP="00E46100">
      <w:pPr>
        <w:pStyle w:val="Paragraphedeliste"/>
        <w:numPr>
          <w:ilvl w:val="0"/>
          <w:numId w:val="7"/>
        </w:numPr>
      </w:pPr>
      <w:r>
        <w:t>Rappeler les hypothèses du modèle</w:t>
      </w:r>
      <w:r w:rsidR="00E46100">
        <w:t>, sont-elles pertinentes compte tenu du protocole expérimental mis en œuvre</w:t>
      </w:r>
      <w:r w:rsidR="006D5FDF">
        <w:t> ?</w:t>
      </w:r>
    </w:p>
    <w:p w14:paraId="24E816C1" w14:textId="76BDA5D4" w:rsidR="00E46100" w:rsidRDefault="00E46100" w:rsidP="00E46100">
      <w:pPr>
        <w:pStyle w:val="Paragraphedeliste"/>
        <w:ind w:left="0"/>
      </w:pPr>
    </w:p>
    <w:tbl>
      <w:tblPr>
        <w:tblStyle w:val="Grilledutableau"/>
        <w:tblW w:w="0" w:type="auto"/>
        <w:tblLook w:val="04A0" w:firstRow="1" w:lastRow="0" w:firstColumn="1" w:lastColumn="0" w:noHBand="0" w:noVBand="1"/>
      </w:tblPr>
      <w:tblGrid>
        <w:gridCol w:w="10456"/>
      </w:tblGrid>
      <w:tr w:rsidR="00E46100" w14:paraId="6B4B7C7C" w14:textId="77777777" w:rsidTr="00E46100">
        <w:tc>
          <w:tcPr>
            <w:tcW w:w="10456" w:type="dxa"/>
          </w:tcPr>
          <w:p w14:paraId="22F0E0D3" w14:textId="77777777" w:rsidR="00E46100" w:rsidRDefault="00E46100" w:rsidP="00E46100">
            <w:pPr>
              <w:pStyle w:val="Paragraphedeliste"/>
              <w:ind w:left="0"/>
            </w:pPr>
          </w:p>
          <w:p w14:paraId="77DC53D9" w14:textId="77777777" w:rsidR="00E46100" w:rsidRDefault="00E46100" w:rsidP="00E46100">
            <w:pPr>
              <w:pStyle w:val="Paragraphedeliste"/>
              <w:ind w:left="0"/>
            </w:pPr>
          </w:p>
          <w:p w14:paraId="6E6E88E1" w14:textId="77777777" w:rsidR="00E46100" w:rsidRDefault="00E46100" w:rsidP="00E46100">
            <w:pPr>
              <w:pStyle w:val="Paragraphedeliste"/>
              <w:ind w:left="0"/>
            </w:pPr>
          </w:p>
          <w:p w14:paraId="2F36ECE3" w14:textId="77777777" w:rsidR="00E46100" w:rsidRDefault="00E46100" w:rsidP="00E46100">
            <w:pPr>
              <w:pStyle w:val="Paragraphedeliste"/>
              <w:ind w:left="0"/>
            </w:pPr>
          </w:p>
          <w:p w14:paraId="1ED3BD86" w14:textId="77777777" w:rsidR="00E46100" w:rsidRDefault="00E46100" w:rsidP="00E46100">
            <w:pPr>
              <w:pStyle w:val="Paragraphedeliste"/>
              <w:ind w:left="0"/>
            </w:pPr>
          </w:p>
          <w:p w14:paraId="60289E09" w14:textId="77777777" w:rsidR="00E46100" w:rsidRDefault="00E46100" w:rsidP="00E46100">
            <w:pPr>
              <w:pStyle w:val="Paragraphedeliste"/>
              <w:ind w:left="0"/>
            </w:pPr>
          </w:p>
          <w:p w14:paraId="69E8323F" w14:textId="77777777" w:rsidR="00E46100" w:rsidRDefault="00E46100" w:rsidP="00E46100">
            <w:pPr>
              <w:pStyle w:val="Paragraphedeliste"/>
              <w:ind w:left="0"/>
            </w:pPr>
          </w:p>
          <w:p w14:paraId="2665137D" w14:textId="77777777" w:rsidR="00E46100" w:rsidRDefault="00E46100" w:rsidP="00E46100">
            <w:pPr>
              <w:pStyle w:val="Paragraphedeliste"/>
              <w:ind w:left="0"/>
            </w:pPr>
          </w:p>
          <w:p w14:paraId="16C89828" w14:textId="77777777" w:rsidR="00E46100" w:rsidRDefault="00E46100" w:rsidP="00E46100">
            <w:pPr>
              <w:pStyle w:val="Paragraphedeliste"/>
              <w:ind w:left="0"/>
            </w:pPr>
          </w:p>
          <w:p w14:paraId="1EDAD3C9" w14:textId="77777777" w:rsidR="00E46100" w:rsidRDefault="00E46100" w:rsidP="00E46100">
            <w:pPr>
              <w:pStyle w:val="Paragraphedeliste"/>
              <w:ind w:left="0"/>
            </w:pPr>
          </w:p>
          <w:p w14:paraId="09067399" w14:textId="77777777" w:rsidR="00E46100" w:rsidRDefault="00E46100" w:rsidP="00E46100">
            <w:pPr>
              <w:pStyle w:val="Paragraphedeliste"/>
              <w:ind w:left="0"/>
            </w:pPr>
          </w:p>
          <w:p w14:paraId="66A73B94" w14:textId="77777777" w:rsidR="00E46100" w:rsidRDefault="00E46100" w:rsidP="00E46100">
            <w:pPr>
              <w:pStyle w:val="Paragraphedeliste"/>
              <w:ind w:left="0"/>
            </w:pPr>
          </w:p>
          <w:p w14:paraId="3EEF080A" w14:textId="77777777" w:rsidR="00E46100" w:rsidRDefault="00E46100" w:rsidP="00E46100">
            <w:pPr>
              <w:pStyle w:val="Paragraphedeliste"/>
              <w:ind w:left="0"/>
            </w:pPr>
          </w:p>
          <w:p w14:paraId="6D4B57AB" w14:textId="77777777" w:rsidR="00E46100" w:rsidRDefault="00E46100" w:rsidP="00E46100">
            <w:pPr>
              <w:pStyle w:val="Paragraphedeliste"/>
              <w:ind w:left="0"/>
            </w:pPr>
          </w:p>
          <w:p w14:paraId="07FF620C" w14:textId="77777777" w:rsidR="00E46100" w:rsidRDefault="00E46100" w:rsidP="00E46100">
            <w:pPr>
              <w:pStyle w:val="Paragraphedeliste"/>
              <w:ind w:left="0"/>
            </w:pPr>
          </w:p>
          <w:p w14:paraId="071D78EF" w14:textId="77777777" w:rsidR="00E46100" w:rsidRDefault="00E46100" w:rsidP="00E46100">
            <w:pPr>
              <w:pStyle w:val="Paragraphedeliste"/>
              <w:ind w:left="0"/>
            </w:pPr>
          </w:p>
          <w:p w14:paraId="1BAA31F6" w14:textId="6B611988" w:rsidR="00E46100" w:rsidRDefault="00E46100" w:rsidP="00E46100">
            <w:pPr>
              <w:pStyle w:val="Paragraphedeliste"/>
              <w:ind w:left="0"/>
            </w:pPr>
          </w:p>
        </w:tc>
      </w:tr>
    </w:tbl>
    <w:p w14:paraId="648FAD4D" w14:textId="77777777" w:rsidR="00E46100" w:rsidRDefault="00E46100" w:rsidP="00E46100">
      <w:pPr>
        <w:pStyle w:val="Paragraphedeliste"/>
        <w:ind w:left="0"/>
      </w:pPr>
    </w:p>
    <w:p w14:paraId="4DBDB649" w14:textId="77777777" w:rsidR="003A1BF7" w:rsidRDefault="00396714">
      <w:pPr>
        <w:pStyle w:val="Titre1"/>
      </w:pPr>
      <w:r>
        <w:t>Comparaison modèle/résultats expérimentaux</w:t>
      </w:r>
    </w:p>
    <w:p w14:paraId="2DF407FB" w14:textId="77777777" w:rsidR="00F96509" w:rsidRDefault="00F96509" w:rsidP="009E7FC4"/>
    <w:p w14:paraId="7EA3CB7E" w14:textId="518D1F3B" w:rsidR="009E7FC4" w:rsidRPr="00E46100" w:rsidRDefault="009E7FC4" w:rsidP="009E7FC4">
      <w:r w:rsidRPr="00E46100">
        <w:t xml:space="preserve">Sur les courbes </w:t>
      </w:r>
      <w:proofErr w:type="spellStart"/>
      <w:r w:rsidRPr="00E46100">
        <w:t>excel</w:t>
      </w:r>
      <w:proofErr w:type="spellEnd"/>
      <w:r w:rsidRPr="00E46100">
        <w:t xml:space="preserve"> précédemment tracées :</w:t>
      </w:r>
    </w:p>
    <w:p w14:paraId="4AFBA8D6" w14:textId="4D223530" w:rsidR="006D5FDF" w:rsidRDefault="006D5FDF" w:rsidP="009E7FC4">
      <w:pPr>
        <w:pStyle w:val="Paragraphedeliste"/>
        <w:numPr>
          <w:ilvl w:val="0"/>
          <w:numId w:val="1"/>
        </w:numPr>
      </w:pPr>
      <w:r>
        <w:t xml:space="preserve">A quelle mesure de rugosité (Ra, </w:t>
      </w:r>
      <w:proofErr w:type="spellStart"/>
      <w:r>
        <w:t>Rz</w:t>
      </w:r>
      <w:proofErr w:type="spellEnd"/>
      <w:r>
        <w:t xml:space="preserve"> ou </w:t>
      </w:r>
      <w:proofErr w:type="spellStart"/>
      <w:r>
        <w:t>Rsm</w:t>
      </w:r>
      <w:proofErr w:type="spellEnd"/>
      <w:r>
        <w:t>) est-il pertinent de comparer les</w:t>
      </w:r>
      <w:r w:rsidR="00295269">
        <w:t xml:space="preserve"> </w:t>
      </w:r>
      <w:r w:rsidR="00295269" w:rsidRPr="00E46100">
        <w:t>rugosité</w:t>
      </w:r>
      <w:r w:rsidR="00295269">
        <w:t>s</w:t>
      </w:r>
      <w:r w:rsidR="00295269" w:rsidRPr="00E46100">
        <w:t xml:space="preserve"> théorique</w:t>
      </w:r>
      <w:r w:rsidR="00295269">
        <w:t>s</w:t>
      </w:r>
      <w:r w:rsidR="00295269" w:rsidRPr="00E46100">
        <w:rPr>
          <w:rStyle w:val="Appelnotedebasdep"/>
        </w:rPr>
        <w:footnoteReference w:id="3"/>
      </w:r>
      <w:r>
        <w:t xml:space="preserve"> Rtth1</w:t>
      </w:r>
      <w:r w:rsidR="00295269">
        <w:t xml:space="preserve"> et Rtth2.</w:t>
      </w:r>
    </w:p>
    <w:p w14:paraId="73578810" w14:textId="05E2F118" w:rsidR="009E7FC4" w:rsidRDefault="009E7FC4" w:rsidP="009E7FC4">
      <w:pPr>
        <w:pStyle w:val="Paragraphedeliste"/>
        <w:numPr>
          <w:ilvl w:val="0"/>
          <w:numId w:val="1"/>
        </w:numPr>
      </w:pPr>
      <w:r w:rsidRPr="00E46100">
        <w:t>Ajouter les séries de données des rugosités théoriques calculé</w:t>
      </w:r>
      <w:r w:rsidR="00F96509">
        <w:t>e</w:t>
      </w:r>
      <w:r w:rsidRPr="00E46100">
        <w:t xml:space="preserve">s (Rtth1 et Rtth2) </w:t>
      </w:r>
      <w:r w:rsidR="00295269">
        <w:t xml:space="preserve">aux </w:t>
      </w:r>
      <w:r w:rsidRPr="00E46100">
        <w:t>graphiques correspondant</w:t>
      </w:r>
      <w:r w:rsidR="00295269">
        <w:t>s</w:t>
      </w:r>
      <w:r w:rsidRPr="00E46100">
        <w:t>.</w:t>
      </w:r>
    </w:p>
    <w:p w14:paraId="490F197C" w14:textId="55E19E1C" w:rsidR="00897CD9" w:rsidRDefault="00E46100" w:rsidP="009E7FC4">
      <w:pPr>
        <w:pStyle w:val="Paragraphedeliste"/>
        <w:numPr>
          <w:ilvl w:val="0"/>
          <w:numId w:val="1"/>
        </w:numPr>
      </w:pPr>
      <w:r>
        <w:t xml:space="preserve">Définir </w:t>
      </w:r>
      <w:r w:rsidR="00897CD9">
        <w:t>l</w:t>
      </w:r>
      <w:r>
        <w:t>es zones de validité d</w:t>
      </w:r>
      <w:r w:rsidR="00E70BA2">
        <w:t>es</w:t>
      </w:r>
      <w:r>
        <w:t xml:space="preserve"> modèle</w:t>
      </w:r>
      <w:r w:rsidR="00E70BA2">
        <w:t>s</w:t>
      </w:r>
      <w:r>
        <w:t xml:space="preserve"> sur les courbes en question ? </w:t>
      </w:r>
    </w:p>
    <w:p w14:paraId="4BB5D0AF" w14:textId="77777777" w:rsidR="00897CD9" w:rsidRDefault="00897CD9" w:rsidP="00897CD9">
      <w:pPr>
        <w:pStyle w:val="Paragraphedeliste"/>
      </w:pPr>
    </w:p>
    <w:p w14:paraId="04546244" w14:textId="6E535B35" w:rsidR="00897CD9" w:rsidRDefault="00E46100" w:rsidP="00897CD9">
      <w:r>
        <w:t>Comment se comp</w:t>
      </w:r>
      <w:r w:rsidR="00F96509">
        <w:t>ortent</w:t>
      </w:r>
      <w:r>
        <w:t xml:space="preserve"> les différents observables au modèle</w:t>
      </w:r>
      <w:r w:rsidR="006D5FDF">
        <w:t xml:space="preserve"> (</w:t>
      </w:r>
      <w:r w:rsidR="00897CD9">
        <w:t>Valeur</w:t>
      </w:r>
      <w:r w:rsidR="00F96509">
        <w:t xml:space="preserve">/écart type </w:t>
      </w:r>
      <w:r w:rsidR="00897CD9">
        <w:t xml:space="preserve">de rugosité, </w:t>
      </w:r>
      <w:r w:rsidR="006D5FDF">
        <w:t>profil</w:t>
      </w:r>
      <w:r w:rsidR="00897CD9">
        <w:t>s</w:t>
      </w:r>
      <w:r w:rsidR="006D5FDF">
        <w:t xml:space="preserve"> de rugosité</w:t>
      </w:r>
      <w:r w:rsidR="00897CD9">
        <w:t xml:space="preserve">, </w:t>
      </w:r>
      <w:proofErr w:type="spellStart"/>
      <w:r w:rsidR="00897CD9">
        <w:t>Rsm</w:t>
      </w:r>
      <w:proofErr w:type="spellEnd"/>
      <w:r w:rsidR="00897CD9">
        <w:t>, copeau)</w:t>
      </w:r>
      <w:r w:rsidR="00F96509">
        <w:t xml:space="preserve"> sur chacune des zones de validité</w:t>
      </w:r>
      <w:r w:rsidR="00897CD9">
        <w:t>.</w:t>
      </w:r>
    </w:p>
    <w:p w14:paraId="27C668AC" w14:textId="01AA4962" w:rsidR="00897CD9" w:rsidRDefault="00897CD9" w:rsidP="00897CD9"/>
    <w:tbl>
      <w:tblPr>
        <w:tblStyle w:val="Grilledutableau"/>
        <w:tblW w:w="0" w:type="auto"/>
        <w:tblLook w:val="04A0" w:firstRow="1" w:lastRow="0" w:firstColumn="1" w:lastColumn="0" w:noHBand="0" w:noVBand="1"/>
      </w:tblPr>
      <w:tblGrid>
        <w:gridCol w:w="10456"/>
      </w:tblGrid>
      <w:tr w:rsidR="00F96509" w14:paraId="0A83DF65" w14:textId="77777777" w:rsidTr="00F96509">
        <w:tc>
          <w:tcPr>
            <w:tcW w:w="10456" w:type="dxa"/>
          </w:tcPr>
          <w:p w14:paraId="15E1841F" w14:textId="77777777" w:rsidR="00F96509" w:rsidRDefault="00F96509" w:rsidP="00897CD9"/>
          <w:p w14:paraId="2D5DFF71" w14:textId="77777777" w:rsidR="00F96509" w:rsidRDefault="00F96509" w:rsidP="00897CD9"/>
          <w:p w14:paraId="22422BC6" w14:textId="77777777" w:rsidR="00F96509" w:rsidRDefault="00F96509" w:rsidP="00897CD9"/>
          <w:p w14:paraId="1AFF8E6B" w14:textId="7BD504F9" w:rsidR="00F96509" w:rsidRDefault="00F96509" w:rsidP="00897CD9"/>
          <w:p w14:paraId="362CC376" w14:textId="77777777" w:rsidR="00E70BA2" w:rsidRDefault="00E70BA2" w:rsidP="00897CD9"/>
          <w:p w14:paraId="0A1FA44D" w14:textId="36230F1A" w:rsidR="00F96509" w:rsidRDefault="00F96509" w:rsidP="00897CD9"/>
          <w:p w14:paraId="7A0730EF" w14:textId="00ED2E86" w:rsidR="00F96509" w:rsidRDefault="00F96509" w:rsidP="00897CD9"/>
          <w:p w14:paraId="261E7B29" w14:textId="77777777" w:rsidR="00F96509" w:rsidRDefault="00F96509" w:rsidP="00897CD9"/>
          <w:p w14:paraId="349B94D5" w14:textId="77777777" w:rsidR="00F96509" w:rsidRDefault="00F96509" w:rsidP="00897CD9"/>
          <w:p w14:paraId="35780139" w14:textId="77777777" w:rsidR="00F96509" w:rsidRDefault="00F96509" w:rsidP="00897CD9"/>
          <w:p w14:paraId="72899FF5" w14:textId="77777777" w:rsidR="00F96509" w:rsidRDefault="00F96509" w:rsidP="00897CD9"/>
          <w:p w14:paraId="06F8926B" w14:textId="77777777" w:rsidR="00F96509" w:rsidRDefault="00F96509" w:rsidP="00897CD9"/>
          <w:p w14:paraId="2386B495" w14:textId="77777777" w:rsidR="00F96509" w:rsidRDefault="00F96509" w:rsidP="00897CD9"/>
          <w:p w14:paraId="52321591" w14:textId="77777777" w:rsidR="00F96509" w:rsidRDefault="00F96509" w:rsidP="00897CD9"/>
          <w:p w14:paraId="4A10E85F" w14:textId="77777777" w:rsidR="00F96509" w:rsidRDefault="00F96509" w:rsidP="00897CD9"/>
          <w:p w14:paraId="6B0A7052" w14:textId="66724D6B" w:rsidR="00F96509" w:rsidRDefault="00F96509" w:rsidP="00897CD9"/>
        </w:tc>
      </w:tr>
    </w:tbl>
    <w:p w14:paraId="7CCDDF3B" w14:textId="77777777" w:rsidR="00897CD9" w:rsidRDefault="00897CD9" w:rsidP="00897CD9"/>
    <w:p w14:paraId="72D6F412" w14:textId="35822E4D" w:rsidR="00897CD9" w:rsidRDefault="00897CD9" w:rsidP="00897CD9">
      <w:r>
        <w:t xml:space="preserve">A partir de ces observations, essayer d’expliquer quel(s) phénomène(s) (non pris en compte dans les hypothèses du modèle) est(sont) responsable(s) de la </w:t>
      </w:r>
      <w:proofErr w:type="gramStart"/>
      <w:r>
        <w:t>non validité</w:t>
      </w:r>
      <w:proofErr w:type="gramEnd"/>
      <w:r>
        <w:t xml:space="preserve"> du modèle.</w:t>
      </w:r>
    </w:p>
    <w:p w14:paraId="5E3718D6" w14:textId="77777777" w:rsidR="00F96509" w:rsidRDefault="00F96509" w:rsidP="00897CD9"/>
    <w:tbl>
      <w:tblPr>
        <w:tblStyle w:val="Grilledutableau"/>
        <w:tblW w:w="0" w:type="auto"/>
        <w:tblLook w:val="04A0" w:firstRow="1" w:lastRow="0" w:firstColumn="1" w:lastColumn="0" w:noHBand="0" w:noVBand="1"/>
      </w:tblPr>
      <w:tblGrid>
        <w:gridCol w:w="10456"/>
      </w:tblGrid>
      <w:tr w:rsidR="00F96509" w14:paraId="03A76A5A" w14:textId="77777777" w:rsidTr="00F96509">
        <w:tc>
          <w:tcPr>
            <w:tcW w:w="10456" w:type="dxa"/>
          </w:tcPr>
          <w:p w14:paraId="35C3009C" w14:textId="77777777" w:rsidR="00F96509" w:rsidRDefault="00F96509" w:rsidP="00897CD9"/>
          <w:p w14:paraId="028838B8" w14:textId="77777777" w:rsidR="00F96509" w:rsidRDefault="00F96509" w:rsidP="00897CD9"/>
          <w:p w14:paraId="4BA0C7FC" w14:textId="77777777" w:rsidR="00F96509" w:rsidRDefault="00F96509" w:rsidP="00897CD9"/>
          <w:p w14:paraId="0F669372" w14:textId="77777777" w:rsidR="00F96509" w:rsidRDefault="00F96509" w:rsidP="00897CD9"/>
          <w:p w14:paraId="630869BC" w14:textId="77777777" w:rsidR="00F96509" w:rsidRDefault="00F96509" w:rsidP="00897CD9"/>
          <w:p w14:paraId="61948600" w14:textId="77777777" w:rsidR="00F96509" w:rsidRDefault="00F96509" w:rsidP="00897CD9"/>
          <w:p w14:paraId="191FAC2C" w14:textId="77777777" w:rsidR="00F96509" w:rsidRDefault="00F96509" w:rsidP="00897CD9"/>
          <w:p w14:paraId="3F983A78" w14:textId="77777777" w:rsidR="00F96509" w:rsidRDefault="00F96509" w:rsidP="00897CD9"/>
          <w:p w14:paraId="1F326B6A" w14:textId="77777777" w:rsidR="00F96509" w:rsidRDefault="00F96509" w:rsidP="00897CD9"/>
          <w:p w14:paraId="4102654E" w14:textId="77777777" w:rsidR="00F96509" w:rsidRDefault="00F96509" w:rsidP="00897CD9"/>
          <w:p w14:paraId="3EBBA3C0" w14:textId="77777777" w:rsidR="00F96509" w:rsidRDefault="00F96509" w:rsidP="00897CD9"/>
          <w:p w14:paraId="09A091E6" w14:textId="77777777" w:rsidR="00F96509" w:rsidRDefault="00F96509" w:rsidP="00897CD9"/>
          <w:p w14:paraId="42FC903C" w14:textId="77777777" w:rsidR="00F96509" w:rsidRDefault="00F96509" w:rsidP="00897CD9"/>
          <w:p w14:paraId="3072D4AE" w14:textId="77777777" w:rsidR="00F96509" w:rsidRDefault="00F96509" w:rsidP="00897CD9"/>
          <w:p w14:paraId="38757AC8" w14:textId="77777777" w:rsidR="00F96509" w:rsidRDefault="00F96509" w:rsidP="00897CD9"/>
          <w:p w14:paraId="667FD7F7" w14:textId="77777777" w:rsidR="00F96509" w:rsidRDefault="00F96509" w:rsidP="00897CD9"/>
          <w:p w14:paraId="47397E19" w14:textId="0DF40C12" w:rsidR="00F96509" w:rsidRDefault="00F96509" w:rsidP="00897CD9"/>
        </w:tc>
      </w:tr>
    </w:tbl>
    <w:p w14:paraId="2B864781" w14:textId="77777777" w:rsidR="00897CD9" w:rsidRDefault="00897CD9" w:rsidP="00897CD9"/>
    <w:p w14:paraId="5EEE50A8" w14:textId="7E81FCA0" w:rsidR="003A1BF7" w:rsidRDefault="00897CD9" w:rsidP="00984093">
      <w:r>
        <w:t xml:space="preserve"> </w:t>
      </w:r>
      <w:r w:rsidR="00E46100">
        <w:t xml:space="preserve"> </w:t>
      </w:r>
      <w:r w:rsidR="00396714">
        <w:t>Bilan – Lien paramètres entrée/sortie</w:t>
      </w:r>
    </w:p>
    <w:p w14:paraId="779928DA" w14:textId="1B23C7B4" w:rsidR="003A1BF7" w:rsidRDefault="00396714">
      <w:r>
        <w:t xml:space="preserve">Conclure sur le lien </w:t>
      </w:r>
      <w:r w:rsidR="00E70BA2">
        <w:t>entre f, R</w:t>
      </w:r>
      <w:r w:rsidR="00E70BA2" w:rsidRPr="009E7FC4">
        <w:rPr>
          <w:rFonts w:cstheme="minorHAnsi"/>
        </w:rPr>
        <w:t>ϵ</w:t>
      </w:r>
      <w:r w:rsidR="00E70BA2">
        <w:t xml:space="preserve">, </w:t>
      </w:r>
      <w:proofErr w:type="spellStart"/>
      <w:r w:rsidR="00E70BA2">
        <w:t>Vc</w:t>
      </w:r>
      <w:proofErr w:type="spellEnd"/>
      <w:r w:rsidR="00E70BA2">
        <w:t xml:space="preserve"> sur l’état de surface ?</w:t>
      </w:r>
    </w:p>
    <w:p w14:paraId="49C11BA5" w14:textId="2A9BB10F" w:rsidR="003A1BF7" w:rsidRDefault="00396714">
      <w:r>
        <w:t xml:space="preserve">Comment choisir les paramètres </w:t>
      </w:r>
      <w:r w:rsidR="00E70BA2">
        <w:t>f, R</w:t>
      </w:r>
      <w:r w:rsidR="00E70BA2" w:rsidRPr="009E7FC4">
        <w:rPr>
          <w:rFonts w:cstheme="minorHAnsi"/>
        </w:rPr>
        <w:t>ϵ</w:t>
      </w:r>
      <w:r w:rsidR="00E70BA2">
        <w:t xml:space="preserve">, </w:t>
      </w:r>
      <w:proofErr w:type="spellStart"/>
      <w:r w:rsidR="00E70BA2">
        <w:t>Vc</w:t>
      </w:r>
      <w:proofErr w:type="spellEnd"/>
      <w:r>
        <w:t xml:space="preserve"> </w:t>
      </w:r>
      <w:r w:rsidR="00E70BA2">
        <w:t>pour que l’état de surface soit optimisé ?</w:t>
      </w:r>
    </w:p>
    <w:p w14:paraId="1077B66C" w14:textId="5B9E196F" w:rsidR="00E70BA2" w:rsidRDefault="00E70BA2"/>
    <w:tbl>
      <w:tblPr>
        <w:tblStyle w:val="Grilledutableau"/>
        <w:tblW w:w="0" w:type="auto"/>
        <w:tblLook w:val="04A0" w:firstRow="1" w:lastRow="0" w:firstColumn="1" w:lastColumn="0" w:noHBand="0" w:noVBand="1"/>
      </w:tblPr>
      <w:tblGrid>
        <w:gridCol w:w="10456"/>
      </w:tblGrid>
      <w:tr w:rsidR="00E70BA2" w14:paraId="58BD2BB3" w14:textId="77777777" w:rsidTr="00E70BA2">
        <w:tc>
          <w:tcPr>
            <w:tcW w:w="10456" w:type="dxa"/>
          </w:tcPr>
          <w:p w14:paraId="46BE7150" w14:textId="77777777" w:rsidR="00E70BA2" w:rsidRDefault="00E70BA2"/>
          <w:p w14:paraId="14F8BD18" w14:textId="77777777" w:rsidR="00E70BA2" w:rsidRDefault="00E70BA2"/>
          <w:p w14:paraId="7D05A3D4" w14:textId="6AB6787F" w:rsidR="00E70BA2" w:rsidRDefault="00E70BA2"/>
          <w:p w14:paraId="75397DDE" w14:textId="77777777" w:rsidR="00A33254" w:rsidRDefault="00A33254"/>
          <w:p w14:paraId="4C842365" w14:textId="77777777" w:rsidR="00E70BA2" w:rsidRDefault="00E70BA2"/>
          <w:p w14:paraId="0D161C38" w14:textId="77777777" w:rsidR="00E70BA2" w:rsidRDefault="00E70BA2"/>
          <w:p w14:paraId="0F8709A1" w14:textId="77777777" w:rsidR="00E70BA2" w:rsidRDefault="00E70BA2"/>
          <w:p w14:paraId="09A0A11F" w14:textId="77777777" w:rsidR="00E70BA2" w:rsidRDefault="00E70BA2"/>
          <w:p w14:paraId="474273B0" w14:textId="77777777" w:rsidR="00E70BA2" w:rsidRDefault="00E70BA2"/>
          <w:p w14:paraId="197529A8" w14:textId="77777777" w:rsidR="00E70BA2" w:rsidRDefault="00E70BA2"/>
          <w:p w14:paraId="2E80EE91" w14:textId="77777777" w:rsidR="00E70BA2" w:rsidRDefault="00E70BA2"/>
          <w:p w14:paraId="5BB6515A" w14:textId="77777777" w:rsidR="00E70BA2" w:rsidRDefault="00E70BA2"/>
          <w:p w14:paraId="679CEE1D" w14:textId="77777777" w:rsidR="00E70BA2" w:rsidRDefault="00E70BA2"/>
          <w:p w14:paraId="4603B8ED" w14:textId="77777777" w:rsidR="00E70BA2" w:rsidRDefault="00E70BA2"/>
          <w:p w14:paraId="41B5063D" w14:textId="0A67AA7A" w:rsidR="00E70BA2" w:rsidRDefault="00E70BA2"/>
        </w:tc>
      </w:tr>
    </w:tbl>
    <w:p w14:paraId="5B42AD1C" w14:textId="77777777" w:rsidR="00E70BA2" w:rsidRDefault="00E70BA2"/>
    <w:p w14:paraId="104E6AE0" w14:textId="2FF7146E" w:rsidR="003A1BF7" w:rsidRDefault="00984093">
      <w:pPr>
        <w:pStyle w:val="Titre1"/>
      </w:pPr>
      <w:r>
        <w:t>Mise en situation</w:t>
      </w:r>
    </w:p>
    <w:p w14:paraId="093EA9E4" w14:textId="41722CE0" w:rsidR="008F1ACF" w:rsidRDefault="008F1ACF">
      <w:r>
        <w:t>Un piston doit être réalisé en fonte d’aluminium. La partie chariotée nécessite un état de surface particulier spécifiée par un Ra=0.4</w:t>
      </w:r>
      <w:r w:rsidR="00F515BA">
        <w:t xml:space="preserve"> (Figure 2)</w:t>
      </w:r>
      <w:r>
        <w:t>.</w:t>
      </w:r>
    </w:p>
    <w:p w14:paraId="01F37DF7" w14:textId="77777777" w:rsidR="009D4146" w:rsidRDefault="009D4146"/>
    <w:p w14:paraId="4D9B3BE7" w14:textId="69E7845D" w:rsidR="008F1ACF" w:rsidRDefault="008F1ACF">
      <w:r>
        <w:t xml:space="preserve">L’outil envisagée pour </w:t>
      </w:r>
      <w:r w:rsidR="00157110">
        <w:t>le chariotage</w:t>
      </w:r>
      <w:r>
        <w:t xml:space="preserve"> est un outil  </w:t>
      </w:r>
      <w:hyperlink r:id="rId8" w:history="1">
        <w:r w:rsidR="00157110" w:rsidRPr="00157110">
          <w:rPr>
            <w:rStyle w:val="Lienhypertexte"/>
          </w:rPr>
          <w:t>PRGCR 2020K 12</w:t>
        </w:r>
      </w:hyperlink>
      <w:r w:rsidR="00157110">
        <w:t xml:space="preserve"> munie d’une plaquette </w:t>
      </w:r>
      <w:hyperlink r:id="rId9" w:history="1">
        <w:r w:rsidR="00157110" w:rsidRPr="00157110">
          <w:rPr>
            <w:rStyle w:val="Lienhypertexte"/>
          </w:rPr>
          <w:t>RCGX 12 04 M0-AL H10</w:t>
        </w:r>
      </w:hyperlink>
      <w:r w:rsidR="00157110">
        <w:t xml:space="preserve"> de diamètre 12mm adaptée à l’usinage d’une fonte d’aluminium</w:t>
      </w:r>
      <w:r w:rsidR="00F515BA">
        <w:t xml:space="preserve"> (Figure 1)</w:t>
      </w:r>
      <w:r w:rsidR="009D4146">
        <w:t>.</w:t>
      </w:r>
    </w:p>
    <w:p w14:paraId="10510EF7" w14:textId="77777777" w:rsidR="009D4146" w:rsidRDefault="009D4146"/>
    <w:p w14:paraId="759A53BF" w14:textId="543053F5" w:rsidR="009D4146" w:rsidRDefault="00A721C3" w:rsidP="00A721C3">
      <w:r>
        <w:t xml:space="preserve">Les conditions de coupe recommandées par le fabricant sont </w:t>
      </w:r>
    </w:p>
    <w:p w14:paraId="1F664DB5" w14:textId="147F1ADB" w:rsidR="009D4146" w:rsidRDefault="003F05FD" w:rsidP="009D4146">
      <w:pPr>
        <w:pStyle w:val="Paragraphedeliste"/>
        <w:numPr>
          <w:ilvl w:val="0"/>
          <w:numId w:val="8"/>
        </w:numPr>
      </w:pPr>
      <w:r>
        <w:t xml:space="preserve">Profondeur de passe : </w:t>
      </w:r>
      <w:proofErr w:type="spellStart"/>
      <w:r w:rsidR="00A721C3">
        <w:t>ap</w:t>
      </w:r>
      <w:proofErr w:type="spellEnd"/>
      <w:r w:rsidR="00A721C3">
        <w:t xml:space="preserve"> 1.8 mm</w:t>
      </w:r>
      <w:r>
        <w:t xml:space="preserve"> </w:t>
      </w:r>
      <w:r w:rsidR="00A721C3">
        <w:t>(1.2-3)</w:t>
      </w:r>
    </w:p>
    <w:p w14:paraId="2FD4E6B0" w14:textId="261E1D43" w:rsidR="003F05FD" w:rsidRDefault="003F05FD" w:rsidP="009D4146">
      <w:pPr>
        <w:pStyle w:val="Paragraphedeliste"/>
        <w:numPr>
          <w:ilvl w:val="0"/>
          <w:numId w:val="8"/>
        </w:numPr>
      </w:pPr>
      <w:r>
        <w:t xml:space="preserve">Avance : </w:t>
      </w:r>
      <w:proofErr w:type="spellStart"/>
      <w:r w:rsidR="00A721C3">
        <w:t>fn</w:t>
      </w:r>
      <w:proofErr w:type="spellEnd"/>
      <w:r w:rsidR="00A721C3">
        <w:t xml:space="preserve"> 0.63 mm</w:t>
      </w:r>
      <w:r>
        <w:t xml:space="preserve"> </w:t>
      </w:r>
      <w:r w:rsidR="00A721C3">
        <w:t>(0.27-1.12)</w:t>
      </w:r>
    </w:p>
    <w:p w14:paraId="7095A86D" w14:textId="3F0C0C63" w:rsidR="00A721C3" w:rsidRDefault="003F05FD" w:rsidP="009D4146">
      <w:pPr>
        <w:pStyle w:val="Paragraphedeliste"/>
        <w:numPr>
          <w:ilvl w:val="0"/>
          <w:numId w:val="8"/>
        </w:numPr>
      </w:pPr>
      <w:r>
        <w:lastRenderedPageBreak/>
        <w:t xml:space="preserve">Vitesse de coupe : </w:t>
      </w:r>
      <w:proofErr w:type="spellStart"/>
      <w:r>
        <w:t>V</w:t>
      </w:r>
      <w:r w:rsidR="00A721C3">
        <w:t>c</w:t>
      </w:r>
      <w:proofErr w:type="spellEnd"/>
      <w:r w:rsidR="00A721C3">
        <w:t xml:space="preserve"> 2000 m/min</w:t>
      </w:r>
      <w:r w:rsidR="00C57758">
        <w:t xml:space="preserve"> </w:t>
      </w:r>
      <w:r w:rsidR="00A721C3">
        <w:t>(250-250</w:t>
      </w:r>
      <w:r w:rsidR="00C57758">
        <w:t>0</w:t>
      </w:r>
      <w:r w:rsidR="00A721C3">
        <w:t>)</w:t>
      </w:r>
    </w:p>
    <w:p w14:paraId="42E82A65" w14:textId="77777777" w:rsidR="00A721C3" w:rsidRDefault="00A721C3" w:rsidP="00A721C3"/>
    <w:p w14:paraId="233A7019" w14:textId="0EA07079" w:rsidR="003A1BF7" w:rsidRDefault="003F05FD">
      <w:r>
        <w:t>Valider l’utilisation d’un tel outil pour l’obtention du chariotage</w:t>
      </w:r>
      <w:r w:rsidR="00C57758">
        <w:t xml:space="preserve"> </w:t>
      </w:r>
      <w:r w:rsidR="00C57758">
        <w:rPr>
          <w:rFonts w:cstheme="minorHAnsi"/>
        </w:rPr>
        <w:t>φ</w:t>
      </w:r>
      <w:r w:rsidR="00C57758">
        <w:t>19f8</w:t>
      </w:r>
      <w:r>
        <w:t>. Définir les paramètres de coupe pour respecter les spécifications d’état de surface ?</w:t>
      </w:r>
    </w:p>
    <w:tbl>
      <w:tblPr>
        <w:tblStyle w:val="Grilledutableau"/>
        <w:tblW w:w="0" w:type="auto"/>
        <w:tblLook w:val="04A0" w:firstRow="1" w:lastRow="0" w:firstColumn="1" w:lastColumn="0" w:noHBand="0" w:noVBand="1"/>
      </w:tblPr>
      <w:tblGrid>
        <w:gridCol w:w="3415"/>
        <w:gridCol w:w="7041"/>
      </w:tblGrid>
      <w:tr w:rsidR="003F05FD" w14:paraId="5BCEBC75" w14:textId="77777777" w:rsidTr="00F515BA">
        <w:tc>
          <w:tcPr>
            <w:tcW w:w="3415" w:type="dxa"/>
          </w:tcPr>
          <w:p w14:paraId="0FB60007" w14:textId="77777777" w:rsidR="00F515BA" w:rsidRDefault="00F515BA" w:rsidP="003F05FD">
            <w:pPr>
              <w:jc w:val="center"/>
            </w:pPr>
          </w:p>
          <w:p w14:paraId="2FD975D0" w14:textId="77777777" w:rsidR="00F515BA" w:rsidRDefault="00F515BA" w:rsidP="003F05FD">
            <w:pPr>
              <w:jc w:val="center"/>
            </w:pPr>
          </w:p>
          <w:p w14:paraId="6AF5EF16" w14:textId="77777777" w:rsidR="00F515BA" w:rsidRDefault="00F515BA" w:rsidP="003F05FD">
            <w:pPr>
              <w:jc w:val="center"/>
            </w:pPr>
          </w:p>
          <w:p w14:paraId="1D43DBEC" w14:textId="77777777" w:rsidR="00F515BA" w:rsidRDefault="003F05FD" w:rsidP="00F515BA">
            <w:pPr>
              <w:keepNext/>
              <w:jc w:val="center"/>
            </w:pPr>
            <w:r>
              <w:rPr>
                <w:noProof/>
              </w:rPr>
              <w:drawing>
                <wp:inline distT="0" distB="0" distL="0" distR="0" wp14:anchorId="2C60EFF7" wp14:editId="76D31229">
                  <wp:extent cx="1415332" cy="1415332"/>
                  <wp:effectExtent l="0" t="0" r="0" b="0"/>
                  <wp:docPr id="14" name="Image 14"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flèche&#10;&#10;Description générée automatiquement"/>
                          <pic:cNvPicPr/>
                        </pic:nvPicPr>
                        <pic:blipFill>
                          <a:blip r:embed="rId10"/>
                          <a:stretch>
                            <a:fillRect/>
                          </a:stretch>
                        </pic:blipFill>
                        <pic:spPr>
                          <a:xfrm>
                            <a:off x="0" y="0"/>
                            <a:ext cx="1424819" cy="1424819"/>
                          </a:xfrm>
                          <a:prstGeom prst="rect">
                            <a:avLst/>
                          </a:prstGeom>
                        </pic:spPr>
                      </pic:pic>
                    </a:graphicData>
                  </a:graphic>
                </wp:inline>
              </w:drawing>
            </w:r>
          </w:p>
          <w:p w14:paraId="14A2D057" w14:textId="550DEE31" w:rsidR="003F05FD" w:rsidRDefault="00F515BA" w:rsidP="00F515BA">
            <w:pPr>
              <w:pStyle w:val="Lgende"/>
            </w:pPr>
            <w:r>
              <w:t xml:space="preserve">Figure </w:t>
            </w:r>
            <w:fldSimple w:instr=" SEQ Figure \* ARABIC ">
              <w:r w:rsidR="007A38D5">
                <w:rPr>
                  <w:noProof/>
                </w:rPr>
                <w:t>1</w:t>
              </w:r>
            </w:fldSimple>
            <w:r>
              <w:t xml:space="preserve"> : </w:t>
            </w:r>
            <w:r>
              <w:rPr>
                <w:noProof/>
              </w:rPr>
              <w:t>Outil de tournage envisagé</w:t>
            </w:r>
          </w:p>
        </w:tc>
        <w:tc>
          <w:tcPr>
            <w:tcW w:w="7041" w:type="dxa"/>
          </w:tcPr>
          <w:p w14:paraId="3EAC501F" w14:textId="77777777" w:rsidR="00F515BA" w:rsidRDefault="00F515BA" w:rsidP="00F515BA">
            <w:pPr>
              <w:keepNext/>
            </w:pPr>
            <w:r>
              <w:rPr>
                <w:noProof/>
              </w:rPr>
              <w:drawing>
                <wp:inline distT="0" distB="0" distL="0" distR="0" wp14:anchorId="0B471573" wp14:editId="0BEADE9D">
                  <wp:extent cx="4126727" cy="2592779"/>
                  <wp:effectExtent l="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a:extLst>
                              <a:ext uri="{28A0092B-C50C-407E-A947-70E740481C1C}">
                                <a14:useLocalDpi xmlns:a14="http://schemas.microsoft.com/office/drawing/2010/main" val="0"/>
                              </a:ext>
                            </a:extLst>
                          </a:blip>
                          <a:stretch>
                            <a:fillRect/>
                          </a:stretch>
                        </pic:blipFill>
                        <pic:spPr>
                          <a:xfrm>
                            <a:off x="0" y="0"/>
                            <a:ext cx="4166926" cy="2618036"/>
                          </a:xfrm>
                          <a:prstGeom prst="rect">
                            <a:avLst/>
                          </a:prstGeom>
                        </pic:spPr>
                      </pic:pic>
                    </a:graphicData>
                  </a:graphic>
                </wp:inline>
              </w:drawing>
            </w:r>
          </w:p>
          <w:p w14:paraId="451F460A" w14:textId="6A61EED5" w:rsidR="003F05FD" w:rsidRDefault="00F515BA" w:rsidP="00F515BA">
            <w:pPr>
              <w:pStyle w:val="Lgende"/>
            </w:pPr>
            <w:r>
              <w:t xml:space="preserve">Figure </w:t>
            </w:r>
            <w:fldSimple w:instr=" SEQ Figure \* ARABIC ">
              <w:r w:rsidR="007A38D5">
                <w:rPr>
                  <w:noProof/>
                </w:rPr>
                <w:t>2</w:t>
              </w:r>
            </w:fldSimple>
            <w:r>
              <w:t xml:space="preserve"> : </w:t>
            </w:r>
            <w:r>
              <w:rPr>
                <w:noProof/>
              </w:rPr>
              <w:t>plan de définition du piston</w:t>
            </w:r>
          </w:p>
        </w:tc>
      </w:tr>
    </w:tbl>
    <w:p w14:paraId="13EB3F68" w14:textId="34D781C0" w:rsidR="003A1BF7" w:rsidRDefault="003A1BF7"/>
    <w:tbl>
      <w:tblPr>
        <w:tblStyle w:val="Grilledutableau"/>
        <w:tblW w:w="0" w:type="auto"/>
        <w:tblLook w:val="04A0" w:firstRow="1" w:lastRow="0" w:firstColumn="1" w:lastColumn="0" w:noHBand="0" w:noVBand="1"/>
      </w:tblPr>
      <w:tblGrid>
        <w:gridCol w:w="10456"/>
      </w:tblGrid>
      <w:tr w:rsidR="00984093" w14:paraId="78566AEA" w14:textId="77777777" w:rsidTr="00984093">
        <w:tc>
          <w:tcPr>
            <w:tcW w:w="10456" w:type="dxa"/>
          </w:tcPr>
          <w:p w14:paraId="7B185CC7" w14:textId="77777777" w:rsidR="00984093" w:rsidRDefault="00984093"/>
          <w:p w14:paraId="17ECA23C" w14:textId="77777777" w:rsidR="00984093" w:rsidRDefault="00984093"/>
          <w:p w14:paraId="039B5A01" w14:textId="77777777" w:rsidR="00984093" w:rsidRDefault="00984093"/>
          <w:p w14:paraId="02C1910F" w14:textId="77777777" w:rsidR="00984093" w:rsidRDefault="00984093"/>
          <w:p w14:paraId="67CEA190" w14:textId="77777777" w:rsidR="00984093" w:rsidRDefault="00984093"/>
          <w:p w14:paraId="4523ADBD" w14:textId="77777777" w:rsidR="00984093" w:rsidRDefault="00984093"/>
          <w:p w14:paraId="47C357E6" w14:textId="77777777" w:rsidR="00984093" w:rsidRDefault="00984093"/>
          <w:p w14:paraId="777A0C8E" w14:textId="77777777" w:rsidR="00984093" w:rsidRDefault="00984093"/>
          <w:p w14:paraId="676E7571" w14:textId="77777777" w:rsidR="00984093" w:rsidRDefault="00984093"/>
          <w:p w14:paraId="728B6ACB" w14:textId="77777777" w:rsidR="00984093" w:rsidRDefault="00984093"/>
          <w:p w14:paraId="5BF952D2" w14:textId="77777777" w:rsidR="00984093" w:rsidRDefault="00984093"/>
          <w:p w14:paraId="09405A83" w14:textId="77777777" w:rsidR="00984093" w:rsidRDefault="00984093"/>
          <w:p w14:paraId="2D765395" w14:textId="77777777" w:rsidR="00984093" w:rsidRDefault="00984093"/>
          <w:p w14:paraId="6E316757" w14:textId="04DD00DA" w:rsidR="00984093" w:rsidRDefault="00984093"/>
        </w:tc>
      </w:tr>
    </w:tbl>
    <w:p w14:paraId="4A9968A8" w14:textId="77777777" w:rsidR="00984093" w:rsidRDefault="00984093"/>
    <w:p w14:paraId="42EC47D5" w14:textId="77777777" w:rsidR="003A1BF7" w:rsidRDefault="00396714">
      <w:pPr>
        <w:pStyle w:val="Titre1"/>
      </w:pPr>
      <w:r>
        <w:t>Bilan énergétique et écologique du procédé/du TP</w:t>
      </w:r>
    </w:p>
    <w:p w14:paraId="24C408D1" w14:textId="77777777" w:rsidR="00015D3B" w:rsidRDefault="00621F85" w:rsidP="00A55126">
      <w:pPr>
        <w:jc w:val="both"/>
      </w:pPr>
      <w:r>
        <w:t>L’analyse du c</w:t>
      </w:r>
      <w:r w:rsidR="00015D3B">
        <w:t>y</w:t>
      </w:r>
      <w:r>
        <w:t xml:space="preserve">cle de vie d’un produit </w:t>
      </w:r>
      <w:r w:rsidR="00015D3B">
        <w:t xml:space="preserve">modélise </w:t>
      </w:r>
      <w:r>
        <w:t xml:space="preserve">l’impact d’un produit sur l’environnement </w:t>
      </w:r>
      <w:r w:rsidR="00015D3B">
        <w:t xml:space="preserve">en prenant en compte toutes ses phases de vie. </w:t>
      </w:r>
    </w:p>
    <w:p w14:paraId="2880E339" w14:textId="6F016D1E" w:rsidR="00015D3B" w:rsidRDefault="00015D3B" w:rsidP="00A55126">
      <w:pPr>
        <w:jc w:val="both"/>
      </w:pPr>
      <w:r>
        <w:t>Pour construire un modèle de son produit, il est nécessaire de disposer d’informations sur les matériaux le composant : d’où viennent-ils ? Comment ont-ils été produits, avec quels outils ? Quelles matières premières utilisent-ils ? Etc.</w:t>
      </w:r>
    </w:p>
    <w:p w14:paraId="16E32977" w14:textId="77777777" w:rsidR="00015D3B" w:rsidRDefault="00015D3B" w:rsidP="00A55126">
      <w:pPr>
        <w:jc w:val="both"/>
      </w:pPr>
      <w:r>
        <w:t xml:space="preserve">Des questions similaires se posent concernant les énergies utilisées, les transports mise en jeu, </w:t>
      </w:r>
      <w:proofErr w:type="spellStart"/>
      <w:r>
        <w:t>etc</w:t>
      </w:r>
      <w:proofErr w:type="spellEnd"/>
    </w:p>
    <w:p w14:paraId="4167743D" w14:textId="737D2A3C" w:rsidR="00621F85" w:rsidRDefault="00015D3B" w:rsidP="00A55126">
      <w:pPr>
        <w:jc w:val="both"/>
      </w:pPr>
      <w:r>
        <w:t xml:space="preserve">La première étape d’une analyse du cycle de vie est donc d’inventorier les différents </w:t>
      </w:r>
      <w:r w:rsidR="00A714FE">
        <w:t xml:space="preserve">flux engendrés par la fabrication, l’usage et la fin de vie du produit. </w:t>
      </w:r>
      <w:r>
        <w:t xml:space="preserve"> </w:t>
      </w:r>
      <w:r w:rsidR="00A714FE">
        <w:t>On parle d’inventaire du cycle de vie (ICV).</w:t>
      </w:r>
      <w:r w:rsidR="00B4717B">
        <w:rPr>
          <w:rStyle w:val="Appelnotedebasdep"/>
        </w:rPr>
        <w:footnoteReference w:id="4"/>
      </w:r>
    </w:p>
    <w:p w14:paraId="5024C4D6" w14:textId="2DA02727" w:rsidR="00A714FE" w:rsidRDefault="00A714FE"/>
    <w:p w14:paraId="79C20C84" w14:textId="6D0D0114" w:rsidR="00621F85" w:rsidRDefault="00A55126" w:rsidP="00A55126">
      <w:pPr>
        <w:jc w:val="center"/>
      </w:pPr>
      <w:r>
        <w:rPr>
          <w:noProof/>
        </w:rPr>
        <w:lastRenderedPageBreak/>
        <w:drawing>
          <wp:inline distT="0" distB="0" distL="0" distR="0" wp14:anchorId="26EF4FF5" wp14:editId="04A1AB5B">
            <wp:extent cx="4295238" cy="1952381"/>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12">
                      <a:extLst>
                        <a:ext uri="{28A0092B-C50C-407E-A947-70E740481C1C}">
                          <a14:useLocalDpi xmlns:a14="http://schemas.microsoft.com/office/drawing/2010/main" val="0"/>
                        </a:ext>
                      </a:extLst>
                    </a:blip>
                    <a:stretch>
                      <a:fillRect/>
                    </a:stretch>
                  </pic:blipFill>
                  <pic:spPr>
                    <a:xfrm>
                      <a:off x="0" y="0"/>
                      <a:ext cx="4295238" cy="1952381"/>
                    </a:xfrm>
                    <a:prstGeom prst="rect">
                      <a:avLst/>
                    </a:prstGeom>
                  </pic:spPr>
                </pic:pic>
              </a:graphicData>
            </a:graphic>
          </wp:inline>
        </w:drawing>
      </w:r>
    </w:p>
    <w:p w14:paraId="537E5B52" w14:textId="366AFC68" w:rsidR="00A714FE" w:rsidRPr="00B4717B" w:rsidRDefault="00A55126" w:rsidP="00A55126">
      <w:pPr>
        <w:jc w:val="center"/>
        <w:rPr>
          <w:i/>
          <w:iCs/>
        </w:rPr>
      </w:pPr>
      <w:r w:rsidRPr="00B4717B">
        <w:rPr>
          <w:i/>
          <w:iCs/>
        </w:rPr>
        <w:t>Fig1. Inventaire des flux d’un cycle de production</w:t>
      </w:r>
      <w:r w:rsidR="00695FA7">
        <w:rPr>
          <w:rStyle w:val="Appelnotedebasdep"/>
          <w:i/>
          <w:iCs/>
        </w:rPr>
        <w:footnoteReference w:id="5"/>
      </w:r>
      <w:r w:rsidRPr="00B4717B">
        <w:rPr>
          <w:i/>
          <w:iCs/>
        </w:rPr>
        <w:t xml:space="preserve"> </w:t>
      </w:r>
    </w:p>
    <w:p w14:paraId="6D77FE27" w14:textId="77777777" w:rsidR="00A714FE" w:rsidRDefault="00A714FE"/>
    <w:p w14:paraId="62CA1123" w14:textId="402FD103" w:rsidR="00695FA7" w:rsidRDefault="00695FA7" w:rsidP="00695FA7">
      <w:r>
        <w:t xml:space="preserve">On se propose ici de réaliser un tel inventaire </w:t>
      </w:r>
      <w:bookmarkStart w:id="1" w:name="_Hlk96017647"/>
      <w:r w:rsidR="00D822F0" w:rsidRPr="00D822F0">
        <w:t>du process (usinage d’1m</w:t>
      </w:r>
      <w:r w:rsidR="00D822F0" w:rsidRPr="00D822F0">
        <w:rPr>
          <w:vertAlign w:val="superscript"/>
        </w:rPr>
        <w:t>2</w:t>
      </w:r>
      <w:r w:rsidR="00D822F0" w:rsidRPr="00D822F0">
        <w:t xml:space="preserve"> de surface chariotée en finition)</w:t>
      </w:r>
      <w:r w:rsidRPr="00D822F0">
        <w:t>.</w:t>
      </w:r>
      <w:bookmarkEnd w:id="1"/>
    </w:p>
    <w:p w14:paraId="0B8D7C23" w14:textId="1948254A" w:rsidR="00695FA7" w:rsidRDefault="00695FA7">
      <w:r>
        <w:t xml:space="preserve">Dans un premier temps, essayer de lister </w:t>
      </w:r>
      <w:r w:rsidR="00A50433">
        <w:t xml:space="preserve">simplement </w:t>
      </w:r>
      <w:r>
        <w:t>les flux</w:t>
      </w:r>
      <w:r w:rsidR="00A50433">
        <w:t>.</w:t>
      </w:r>
    </w:p>
    <w:p w14:paraId="637EB373" w14:textId="2CCED0D9" w:rsidR="00A714FE" w:rsidRDefault="00A50433">
      <w:r>
        <w:t>Dans un second temps, e</w:t>
      </w:r>
      <w:r w:rsidR="00695FA7">
        <w:t xml:space="preserve">ssayer dans la mesure du possible de quantifier les flux, une discussion avec l’enseignant ou l’assistant ingénieur responsable de la plateforme (Alexandre </w:t>
      </w:r>
      <w:proofErr w:type="spellStart"/>
      <w:r w:rsidR="00695FA7">
        <w:t>Zelez</w:t>
      </w:r>
      <w:proofErr w:type="spellEnd"/>
      <w:r w:rsidR="00695FA7">
        <w:t>) pourra être utile pour récolter certaines informations.</w:t>
      </w:r>
      <w:r w:rsidR="00D822F0">
        <w:t xml:space="preserve"> </w:t>
      </w:r>
      <w:bookmarkStart w:id="2" w:name="_Hlk96017684"/>
      <w:r w:rsidR="00D822F0">
        <w:t xml:space="preserve">Vous pourrez aussi consulter l’ACV proposée sur </w:t>
      </w:r>
      <w:proofErr w:type="spellStart"/>
      <w:r w:rsidR="00D822F0">
        <w:t>moodle</w:t>
      </w:r>
      <w:proofErr w:type="spellEnd"/>
      <w:r w:rsidR="00D822F0">
        <w:t xml:space="preserve"> d’un tour industriel (et critiquer ses hypothèses de calcul par rapport à l’utilisation du tour dans le cadre de la formation dispensée à l’INSA de Lyon).</w:t>
      </w:r>
      <w:bookmarkEnd w:id="2"/>
    </w:p>
    <w:p w14:paraId="133073F2" w14:textId="0A6876CC" w:rsidR="00695FA7" w:rsidRDefault="00695FA7"/>
    <w:tbl>
      <w:tblPr>
        <w:tblStyle w:val="Grilledutableau"/>
        <w:tblW w:w="0" w:type="auto"/>
        <w:tblLook w:val="04A0" w:firstRow="1" w:lastRow="0" w:firstColumn="1" w:lastColumn="0" w:noHBand="0" w:noVBand="1"/>
      </w:tblPr>
      <w:tblGrid>
        <w:gridCol w:w="5228"/>
        <w:gridCol w:w="5228"/>
      </w:tblGrid>
      <w:tr w:rsidR="00A50433" w14:paraId="50759020" w14:textId="77777777" w:rsidTr="003E68DC">
        <w:tc>
          <w:tcPr>
            <w:tcW w:w="5228" w:type="dxa"/>
          </w:tcPr>
          <w:p w14:paraId="7313E6CB" w14:textId="77777777" w:rsidR="00A50433" w:rsidRDefault="00A50433" w:rsidP="00A50433">
            <w:pPr>
              <w:jc w:val="center"/>
            </w:pPr>
            <w:r>
              <w:t>Nature du flux</w:t>
            </w:r>
          </w:p>
        </w:tc>
        <w:tc>
          <w:tcPr>
            <w:tcW w:w="5228" w:type="dxa"/>
          </w:tcPr>
          <w:p w14:paraId="1A552B94" w14:textId="713DB548" w:rsidR="00A50433" w:rsidRDefault="00A50433" w:rsidP="00A50433">
            <w:pPr>
              <w:jc w:val="center"/>
            </w:pPr>
            <w:r>
              <w:t>Quantification</w:t>
            </w:r>
          </w:p>
        </w:tc>
      </w:tr>
      <w:tr w:rsidR="00A50433" w14:paraId="6E25D003" w14:textId="77777777" w:rsidTr="00867A8E">
        <w:tc>
          <w:tcPr>
            <w:tcW w:w="10456" w:type="dxa"/>
            <w:gridSpan w:val="2"/>
          </w:tcPr>
          <w:p w14:paraId="13884759" w14:textId="66265058" w:rsidR="00A50433" w:rsidRDefault="00A50433" w:rsidP="00A50433">
            <w:pPr>
              <w:jc w:val="center"/>
            </w:pPr>
            <w:r>
              <w:t>Flux entrant</w:t>
            </w:r>
          </w:p>
        </w:tc>
      </w:tr>
      <w:tr w:rsidR="00A50433" w14:paraId="06AAEC85" w14:textId="77777777" w:rsidTr="003E68DC">
        <w:tc>
          <w:tcPr>
            <w:tcW w:w="5228" w:type="dxa"/>
          </w:tcPr>
          <w:p w14:paraId="671FBA15" w14:textId="4FE65F73" w:rsidR="00A50433" w:rsidRDefault="00A50433" w:rsidP="00A50433">
            <w:pPr>
              <w:jc w:val="center"/>
            </w:pPr>
          </w:p>
          <w:p w14:paraId="53E8AB46" w14:textId="77777777" w:rsidR="002E5A5D" w:rsidRDefault="002E5A5D" w:rsidP="00A50433">
            <w:pPr>
              <w:jc w:val="center"/>
            </w:pPr>
          </w:p>
          <w:p w14:paraId="23AB5951" w14:textId="77777777" w:rsidR="002E5A5D" w:rsidRDefault="002E5A5D" w:rsidP="00A50433">
            <w:pPr>
              <w:jc w:val="center"/>
            </w:pPr>
          </w:p>
          <w:p w14:paraId="72603D50" w14:textId="035B7838" w:rsidR="002E5A5D" w:rsidRDefault="002E5A5D" w:rsidP="00A50433">
            <w:pPr>
              <w:jc w:val="center"/>
            </w:pPr>
          </w:p>
        </w:tc>
        <w:tc>
          <w:tcPr>
            <w:tcW w:w="5228" w:type="dxa"/>
          </w:tcPr>
          <w:p w14:paraId="711D2896" w14:textId="77777777" w:rsidR="00A50433" w:rsidRDefault="00A50433" w:rsidP="00A50433">
            <w:pPr>
              <w:jc w:val="center"/>
            </w:pPr>
          </w:p>
        </w:tc>
      </w:tr>
      <w:tr w:rsidR="00A50433" w14:paraId="7707A6DA" w14:textId="77777777" w:rsidTr="003971BD">
        <w:tc>
          <w:tcPr>
            <w:tcW w:w="10456" w:type="dxa"/>
            <w:gridSpan w:val="2"/>
          </w:tcPr>
          <w:p w14:paraId="189A6B00" w14:textId="7FC35759" w:rsidR="00A50433" w:rsidRDefault="002E5A5D" w:rsidP="00A50433">
            <w:pPr>
              <w:jc w:val="center"/>
            </w:pPr>
            <w:r>
              <w:t>Flux Sortant</w:t>
            </w:r>
          </w:p>
        </w:tc>
      </w:tr>
      <w:tr w:rsidR="00A50433" w14:paraId="096248CD" w14:textId="77777777" w:rsidTr="003E68DC">
        <w:tc>
          <w:tcPr>
            <w:tcW w:w="5228" w:type="dxa"/>
          </w:tcPr>
          <w:p w14:paraId="7DE04DC6" w14:textId="1FFF76DF" w:rsidR="00A50433" w:rsidRDefault="00A50433" w:rsidP="00A50433">
            <w:pPr>
              <w:jc w:val="center"/>
            </w:pPr>
          </w:p>
          <w:p w14:paraId="268005B5" w14:textId="1867A92D" w:rsidR="002E5A5D" w:rsidRDefault="002E5A5D" w:rsidP="00A50433">
            <w:pPr>
              <w:jc w:val="center"/>
            </w:pPr>
          </w:p>
          <w:p w14:paraId="1152F3C0" w14:textId="77777777" w:rsidR="002E5A5D" w:rsidRDefault="002E5A5D" w:rsidP="002E5A5D"/>
          <w:p w14:paraId="076B5EF5" w14:textId="4732AB3E" w:rsidR="002E5A5D" w:rsidRDefault="002E5A5D" w:rsidP="00A50433">
            <w:pPr>
              <w:jc w:val="center"/>
            </w:pPr>
          </w:p>
        </w:tc>
        <w:tc>
          <w:tcPr>
            <w:tcW w:w="5228" w:type="dxa"/>
          </w:tcPr>
          <w:p w14:paraId="3D268252" w14:textId="77777777" w:rsidR="00A50433" w:rsidRDefault="00A50433" w:rsidP="00A50433">
            <w:pPr>
              <w:jc w:val="center"/>
            </w:pPr>
          </w:p>
        </w:tc>
      </w:tr>
      <w:tr w:rsidR="00A50433" w14:paraId="2F903711" w14:textId="77777777" w:rsidTr="005A6B4D">
        <w:tc>
          <w:tcPr>
            <w:tcW w:w="10456" w:type="dxa"/>
            <w:gridSpan w:val="2"/>
          </w:tcPr>
          <w:p w14:paraId="4744A58F" w14:textId="3A58327A" w:rsidR="00A50433" w:rsidRDefault="002E5A5D" w:rsidP="00A50433">
            <w:pPr>
              <w:jc w:val="center"/>
            </w:pPr>
            <w:r>
              <w:t>Rejets</w:t>
            </w:r>
          </w:p>
        </w:tc>
      </w:tr>
      <w:tr w:rsidR="00A50433" w14:paraId="53143C27" w14:textId="77777777" w:rsidTr="003E68DC">
        <w:tc>
          <w:tcPr>
            <w:tcW w:w="5228" w:type="dxa"/>
          </w:tcPr>
          <w:p w14:paraId="304398C6" w14:textId="225CA639" w:rsidR="00A50433" w:rsidRDefault="00A50433" w:rsidP="00A50433">
            <w:pPr>
              <w:jc w:val="center"/>
            </w:pPr>
          </w:p>
          <w:p w14:paraId="57619373" w14:textId="55628C33" w:rsidR="002E5A5D" w:rsidRDefault="002E5A5D" w:rsidP="00A50433">
            <w:pPr>
              <w:jc w:val="center"/>
            </w:pPr>
          </w:p>
          <w:p w14:paraId="464AFB3E" w14:textId="77777777" w:rsidR="002E5A5D" w:rsidRDefault="002E5A5D" w:rsidP="002E5A5D"/>
          <w:p w14:paraId="4A9D5D7E" w14:textId="2114A67C" w:rsidR="002E5A5D" w:rsidRDefault="002E5A5D" w:rsidP="00A50433">
            <w:pPr>
              <w:jc w:val="center"/>
            </w:pPr>
          </w:p>
        </w:tc>
        <w:tc>
          <w:tcPr>
            <w:tcW w:w="5228" w:type="dxa"/>
          </w:tcPr>
          <w:p w14:paraId="12188E35" w14:textId="77777777" w:rsidR="00A50433" w:rsidRDefault="00A50433" w:rsidP="00A50433">
            <w:pPr>
              <w:jc w:val="center"/>
            </w:pPr>
          </w:p>
        </w:tc>
      </w:tr>
      <w:tr w:rsidR="00A50433" w14:paraId="2E3F6D1B" w14:textId="77777777" w:rsidTr="00E60B5D">
        <w:tc>
          <w:tcPr>
            <w:tcW w:w="10456" w:type="dxa"/>
            <w:gridSpan w:val="2"/>
          </w:tcPr>
          <w:p w14:paraId="27D1949F" w14:textId="4EA3F785" w:rsidR="00A50433" w:rsidRDefault="002E5A5D" w:rsidP="00A50433">
            <w:pPr>
              <w:jc w:val="center"/>
            </w:pPr>
            <w:r>
              <w:t>Consommations</w:t>
            </w:r>
          </w:p>
        </w:tc>
      </w:tr>
      <w:tr w:rsidR="00A50433" w14:paraId="6235F771" w14:textId="77777777" w:rsidTr="003E68DC">
        <w:tc>
          <w:tcPr>
            <w:tcW w:w="5228" w:type="dxa"/>
          </w:tcPr>
          <w:p w14:paraId="794112CD" w14:textId="45954A12" w:rsidR="00A50433" w:rsidRDefault="00A50433" w:rsidP="00A50433">
            <w:pPr>
              <w:jc w:val="center"/>
            </w:pPr>
          </w:p>
          <w:p w14:paraId="0B47787F" w14:textId="3F411430" w:rsidR="002E5A5D" w:rsidRDefault="002E5A5D" w:rsidP="00A50433">
            <w:pPr>
              <w:jc w:val="center"/>
            </w:pPr>
          </w:p>
          <w:p w14:paraId="3EB044DD" w14:textId="77777777" w:rsidR="002E5A5D" w:rsidRDefault="002E5A5D" w:rsidP="00A50433">
            <w:pPr>
              <w:jc w:val="center"/>
            </w:pPr>
          </w:p>
          <w:p w14:paraId="52497A60" w14:textId="2C48A079" w:rsidR="002E5A5D" w:rsidRDefault="002E5A5D" w:rsidP="00A50433">
            <w:pPr>
              <w:jc w:val="center"/>
            </w:pPr>
          </w:p>
        </w:tc>
        <w:tc>
          <w:tcPr>
            <w:tcW w:w="5228" w:type="dxa"/>
          </w:tcPr>
          <w:p w14:paraId="67E89F59" w14:textId="77777777" w:rsidR="00A50433" w:rsidRDefault="00A50433" w:rsidP="00A50433">
            <w:pPr>
              <w:jc w:val="center"/>
            </w:pPr>
          </w:p>
        </w:tc>
      </w:tr>
    </w:tbl>
    <w:p w14:paraId="64A23411" w14:textId="77777777" w:rsidR="00A50433" w:rsidRDefault="00A50433"/>
    <w:sectPr w:rsidR="00A50433">
      <w:pgSz w:w="11906" w:h="16838"/>
      <w:pgMar w:top="1003" w:right="720" w:bottom="720" w:left="720" w:header="720"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1842" w14:textId="77777777" w:rsidR="00702CD5" w:rsidRDefault="00396714">
      <w:r>
        <w:separator/>
      </w:r>
    </w:p>
  </w:endnote>
  <w:endnote w:type="continuationSeparator" w:id="0">
    <w:p w14:paraId="0701E0C7" w14:textId="77777777" w:rsidR="00702CD5" w:rsidRDefault="0039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EFC3" w14:textId="77777777" w:rsidR="00702CD5" w:rsidRDefault="00396714">
      <w:r>
        <w:separator/>
      </w:r>
    </w:p>
  </w:footnote>
  <w:footnote w:type="continuationSeparator" w:id="0">
    <w:p w14:paraId="3443F0D8" w14:textId="77777777" w:rsidR="00702CD5" w:rsidRDefault="00396714">
      <w:r>
        <w:continuationSeparator/>
      </w:r>
    </w:p>
  </w:footnote>
  <w:footnote w:id="1">
    <w:p w14:paraId="108F2834" w14:textId="48706068" w:rsidR="00AA4C81" w:rsidRPr="00AA4C81" w:rsidRDefault="00AA4C81">
      <w:pPr>
        <w:pStyle w:val="Notedebasdepage"/>
        <w:rPr>
          <w:lang w:val="en-US"/>
        </w:rPr>
      </w:pPr>
      <w:r>
        <w:rPr>
          <w:rStyle w:val="Appelnotedebasdep"/>
        </w:rPr>
        <w:footnoteRef/>
      </w:r>
      <w:r>
        <w:t xml:space="preserve"> </w:t>
      </w:r>
      <w:hyperlink r:id="rId1" w:history="1">
        <w:r w:rsidRPr="00AA4C81">
          <w:rPr>
            <w:rStyle w:val="Lienhypertexte"/>
          </w:rPr>
          <w:t>https://physique.ensc-rennes.fr/erreur_incertitude.php</w:t>
        </w:r>
      </w:hyperlink>
    </w:p>
  </w:footnote>
  <w:footnote w:id="2">
    <w:p w14:paraId="67C0E07C" w14:textId="05E6A96E" w:rsidR="008D72C8" w:rsidRPr="008D72C8" w:rsidRDefault="008D72C8">
      <w:pPr>
        <w:pStyle w:val="Notedebasdepage"/>
      </w:pPr>
      <w:r>
        <w:rPr>
          <w:rStyle w:val="Appelnotedebasdep"/>
        </w:rPr>
        <w:footnoteRef/>
      </w:r>
      <w:r>
        <w:t xml:space="preserve"> </w:t>
      </w:r>
      <w:hyperlink r:id="rId2" w:history="1">
        <w:r w:rsidRPr="00D3302B">
          <w:rPr>
            <w:rStyle w:val="Lienhypertexte"/>
          </w:rPr>
          <w:t xml:space="preserve">Page </w:t>
        </w:r>
        <w:proofErr w:type="spellStart"/>
        <w:r w:rsidRPr="00D3302B">
          <w:rPr>
            <w:rStyle w:val="Lienhypertexte"/>
          </w:rPr>
          <w:t>moodle</w:t>
        </w:r>
        <w:proofErr w:type="spellEnd"/>
        <w:r w:rsidRPr="00D3302B">
          <w:rPr>
            <w:rStyle w:val="Lienhypertexte"/>
          </w:rPr>
          <w:t xml:space="preserve"> : 2.2 </w:t>
        </w:r>
        <w:proofErr w:type="gramStart"/>
        <w:r w:rsidRPr="00D3302B">
          <w:rPr>
            <w:rStyle w:val="Lienhypertexte"/>
          </w:rPr>
          <w:t>modélisation</w:t>
        </w:r>
        <w:proofErr w:type="gramEnd"/>
        <w:r w:rsidRPr="00D3302B">
          <w:rPr>
            <w:rStyle w:val="Lienhypertexte"/>
          </w:rPr>
          <w:t xml:space="preserve"> des défauts d’ordre 3</w:t>
        </w:r>
      </w:hyperlink>
    </w:p>
  </w:footnote>
  <w:footnote w:id="3">
    <w:p w14:paraId="369C2A46" w14:textId="77777777" w:rsidR="00295269" w:rsidRDefault="00295269" w:rsidP="00295269">
      <w:pPr>
        <w:pStyle w:val="Notedebasdepage"/>
      </w:pPr>
      <w:r>
        <w:rPr>
          <w:rStyle w:val="Appelnotedebasdep"/>
        </w:rPr>
        <w:footnoteRef/>
      </w:r>
      <w:r>
        <w:t xml:space="preserve"> </w:t>
      </w:r>
      <w:hyperlink r:id="rId3" w:history="1">
        <w:r w:rsidRPr="00D3302B">
          <w:rPr>
            <w:rStyle w:val="Lienhypertexte"/>
          </w:rPr>
          <w:t xml:space="preserve">Page </w:t>
        </w:r>
        <w:proofErr w:type="spellStart"/>
        <w:r w:rsidRPr="00D3302B">
          <w:rPr>
            <w:rStyle w:val="Lienhypertexte"/>
          </w:rPr>
          <w:t>moodle</w:t>
        </w:r>
        <w:proofErr w:type="spellEnd"/>
        <w:r w:rsidRPr="00D3302B">
          <w:rPr>
            <w:rStyle w:val="Lienhypertexte"/>
          </w:rPr>
          <w:t xml:space="preserve"> : 2.2 </w:t>
        </w:r>
        <w:proofErr w:type="gramStart"/>
        <w:r w:rsidRPr="00D3302B">
          <w:rPr>
            <w:rStyle w:val="Lienhypertexte"/>
          </w:rPr>
          <w:t>modélisation</w:t>
        </w:r>
        <w:proofErr w:type="gramEnd"/>
        <w:r w:rsidRPr="00D3302B">
          <w:rPr>
            <w:rStyle w:val="Lienhypertexte"/>
          </w:rPr>
          <w:t xml:space="preserve"> des défauts d’ordre 3</w:t>
        </w:r>
      </w:hyperlink>
    </w:p>
    <w:p w14:paraId="200E9945" w14:textId="77777777" w:rsidR="00295269" w:rsidRDefault="00295269" w:rsidP="00295269">
      <w:pPr>
        <w:pStyle w:val="Notedebasdepage"/>
        <w:numPr>
          <w:ilvl w:val="0"/>
          <w:numId w:val="6"/>
        </w:numPr>
      </w:pPr>
      <w:r>
        <w:t xml:space="preserve">Rtth1 : Cas d’un angle de direction d’arrête secondaire </w:t>
      </w:r>
      <w:r>
        <w:rPr>
          <w:rFonts w:cstheme="minorHAnsi"/>
        </w:rPr>
        <w:t>κ</w:t>
      </w:r>
      <w:r>
        <w:t>’ important</w:t>
      </w:r>
    </w:p>
    <w:p w14:paraId="6B1ABDBC" w14:textId="77777777" w:rsidR="00295269" w:rsidRPr="00D3302B" w:rsidRDefault="00295269" w:rsidP="00295269">
      <w:pPr>
        <w:pStyle w:val="Notedebasdepage"/>
        <w:numPr>
          <w:ilvl w:val="0"/>
          <w:numId w:val="6"/>
        </w:numPr>
      </w:pPr>
      <w:r>
        <w:t xml:space="preserve">Rtth2 : Cas d’un angle de direction d’arête secondaire </w:t>
      </w:r>
      <w:r>
        <w:rPr>
          <w:rFonts w:cstheme="minorHAnsi"/>
        </w:rPr>
        <w:t>κ</w:t>
      </w:r>
      <w:r>
        <w:t>’ faible</w:t>
      </w:r>
    </w:p>
  </w:footnote>
  <w:footnote w:id="4">
    <w:p w14:paraId="23CA2C85" w14:textId="1DA89225" w:rsidR="00B4717B" w:rsidRPr="00B4717B" w:rsidRDefault="00B4717B">
      <w:pPr>
        <w:pStyle w:val="Notedebasdepage"/>
      </w:pPr>
      <w:r>
        <w:rPr>
          <w:rStyle w:val="Appelnotedebasdep"/>
        </w:rPr>
        <w:footnoteRef/>
      </w:r>
      <w:r>
        <w:t xml:space="preserve"> </w:t>
      </w:r>
      <w:r w:rsidRPr="00B4717B">
        <w:t xml:space="preserve">Manuel du logiciel </w:t>
      </w:r>
      <w:hyperlink r:id="rId4" w:history="1">
        <w:r w:rsidRPr="00695FA7">
          <w:rPr>
            <w:rStyle w:val="Lienhypertexte"/>
          </w:rPr>
          <w:t>Bilan Produit de l’ADEME</w:t>
        </w:r>
      </w:hyperlink>
    </w:p>
  </w:footnote>
  <w:footnote w:id="5">
    <w:p w14:paraId="086894BD" w14:textId="49D47B77" w:rsidR="00695FA7" w:rsidRPr="00695FA7" w:rsidRDefault="00695FA7">
      <w:pPr>
        <w:pStyle w:val="Notedebasdepage"/>
      </w:pPr>
      <w:r>
        <w:rPr>
          <w:rStyle w:val="Appelnotedebasdep"/>
        </w:rPr>
        <w:footnoteRef/>
      </w:r>
      <w:r>
        <w:t xml:space="preserve"> </w:t>
      </w:r>
      <w:r w:rsidRPr="00B4717B">
        <w:t xml:space="preserve">Manuel du logiciel </w:t>
      </w:r>
      <w:hyperlink r:id="rId5" w:history="1">
        <w:r w:rsidRPr="00695FA7">
          <w:rPr>
            <w:rStyle w:val="Lienhypertexte"/>
          </w:rPr>
          <w:t>Bilan Produit de l’ADEME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565"/>
    <w:multiLevelType w:val="multilevel"/>
    <w:tmpl w:val="3280D3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360081"/>
    <w:multiLevelType w:val="hybridMultilevel"/>
    <w:tmpl w:val="F4C60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B01F3A"/>
    <w:multiLevelType w:val="multilevel"/>
    <w:tmpl w:val="6616D4AA"/>
    <w:lvl w:ilvl="0">
      <w:start w:val="124"/>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432557"/>
    <w:multiLevelType w:val="hybridMultilevel"/>
    <w:tmpl w:val="6CD242A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81F2BC7"/>
    <w:multiLevelType w:val="multilevel"/>
    <w:tmpl w:val="CA24587C"/>
    <w:lvl w:ilvl="0">
      <w:start w:val="1"/>
      <w:numFmt w:val="bullet"/>
      <w:lvlText w:val=""/>
      <w:lvlJc w:val="left"/>
      <w:pPr>
        <w:ind w:left="720" w:hanging="360"/>
      </w:pPr>
      <w:rPr>
        <w:rFonts w:ascii="Symbol" w:hAnsi="Symbo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A03365F"/>
    <w:multiLevelType w:val="multilevel"/>
    <w:tmpl w:val="5502879E"/>
    <w:lvl w:ilvl="0">
      <w:start w:val="124"/>
      <w:numFmt w:val="bullet"/>
      <w:lvlText w:val=""/>
      <w:lvlJc w:val="left"/>
      <w:pPr>
        <w:ind w:left="720" w:hanging="360"/>
      </w:pPr>
      <w:rPr>
        <w:rFonts w:ascii="Wingdings" w:hAnsi="Wingdings"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C8B593A"/>
    <w:multiLevelType w:val="multilevel"/>
    <w:tmpl w:val="CA24587C"/>
    <w:lvl w:ilvl="0">
      <w:start w:val="1"/>
      <w:numFmt w:val="bullet"/>
      <w:lvlText w:val=""/>
      <w:lvlJc w:val="left"/>
      <w:pPr>
        <w:ind w:left="720" w:hanging="360"/>
      </w:pPr>
      <w:rPr>
        <w:rFonts w:ascii="Symbol" w:hAnsi="Symbo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5070FE0"/>
    <w:multiLevelType w:val="multilevel"/>
    <w:tmpl w:val="CA24587C"/>
    <w:lvl w:ilvl="0">
      <w:start w:val="1"/>
      <w:numFmt w:val="bullet"/>
      <w:lvlText w:val=""/>
      <w:lvlJc w:val="left"/>
      <w:pPr>
        <w:ind w:left="720" w:hanging="360"/>
      </w:pPr>
      <w:rPr>
        <w:rFonts w:ascii="Symbol" w:hAnsi="Symbo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F7"/>
    <w:rsid w:val="00015D3B"/>
    <w:rsid w:val="001450A4"/>
    <w:rsid w:val="00157110"/>
    <w:rsid w:val="00195DEE"/>
    <w:rsid w:val="00251027"/>
    <w:rsid w:val="00295269"/>
    <w:rsid w:val="002E5A5D"/>
    <w:rsid w:val="00300929"/>
    <w:rsid w:val="00396714"/>
    <w:rsid w:val="003A1BF7"/>
    <w:rsid w:val="003A725E"/>
    <w:rsid w:val="003F05FD"/>
    <w:rsid w:val="004807DE"/>
    <w:rsid w:val="004F556F"/>
    <w:rsid w:val="00621F85"/>
    <w:rsid w:val="006820AB"/>
    <w:rsid w:val="00695FA7"/>
    <w:rsid w:val="006D5FDF"/>
    <w:rsid w:val="00702CD5"/>
    <w:rsid w:val="007A38D5"/>
    <w:rsid w:val="007D6882"/>
    <w:rsid w:val="0084543C"/>
    <w:rsid w:val="0087296E"/>
    <w:rsid w:val="00897CD9"/>
    <w:rsid w:val="008D72C8"/>
    <w:rsid w:val="008E3202"/>
    <w:rsid w:val="008E5260"/>
    <w:rsid w:val="008F1ACF"/>
    <w:rsid w:val="00984093"/>
    <w:rsid w:val="009D4146"/>
    <w:rsid w:val="009E7FC4"/>
    <w:rsid w:val="00A33254"/>
    <w:rsid w:val="00A50433"/>
    <w:rsid w:val="00A55126"/>
    <w:rsid w:val="00A714FE"/>
    <w:rsid w:val="00A721C3"/>
    <w:rsid w:val="00AA4C81"/>
    <w:rsid w:val="00AC43DF"/>
    <w:rsid w:val="00B4717B"/>
    <w:rsid w:val="00C57758"/>
    <w:rsid w:val="00C9559A"/>
    <w:rsid w:val="00CC1081"/>
    <w:rsid w:val="00CD695C"/>
    <w:rsid w:val="00D3302B"/>
    <w:rsid w:val="00D822F0"/>
    <w:rsid w:val="00DB1917"/>
    <w:rsid w:val="00DC7EC1"/>
    <w:rsid w:val="00E448DF"/>
    <w:rsid w:val="00E46100"/>
    <w:rsid w:val="00E4642A"/>
    <w:rsid w:val="00E51F51"/>
    <w:rsid w:val="00E70BA2"/>
    <w:rsid w:val="00F515BA"/>
    <w:rsid w:val="00F9650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3D6D"/>
  <w15:docId w15:val="{76B20E9C-3830-46FD-A5BE-B7CEE286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83"/>
    <w:rPr>
      <w:sz w:val="24"/>
      <w:szCs w:val="24"/>
    </w:rPr>
  </w:style>
  <w:style w:type="paragraph" w:styleId="Titre1">
    <w:name w:val="heading 1"/>
    <w:basedOn w:val="Normal"/>
    <w:next w:val="Normal"/>
    <w:link w:val="Titre1Car"/>
    <w:uiPriority w:val="9"/>
    <w:qFormat/>
    <w:rsid w:val="00601883"/>
    <w:pPr>
      <w:keepNext/>
      <w:spacing w:before="240" w:after="60"/>
      <w:outlineLvl w:val="0"/>
    </w:pPr>
    <w:rPr>
      <w:rFonts w:asciiTheme="majorHAnsi" w:eastAsiaTheme="majorEastAsia" w:hAnsiTheme="majorHAnsi" w:cs="Arial"/>
      <w:b/>
      <w:bCs/>
      <w:kern w:val="2"/>
      <w:sz w:val="32"/>
      <w:szCs w:val="32"/>
    </w:rPr>
  </w:style>
  <w:style w:type="paragraph" w:styleId="Titre2">
    <w:name w:val="heading 2"/>
    <w:basedOn w:val="Normal"/>
    <w:next w:val="Normal"/>
    <w:link w:val="Titre2Car"/>
    <w:uiPriority w:val="9"/>
    <w:unhideWhenUsed/>
    <w:qFormat/>
    <w:rsid w:val="00601883"/>
    <w:pPr>
      <w:keepNext/>
      <w:spacing w:before="240" w:after="60"/>
      <w:outlineLvl w:val="1"/>
    </w:pPr>
    <w:rPr>
      <w:rFonts w:asciiTheme="majorHAnsi" w:eastAsiaTheme="majorEastAsia" w:hAnsiTheme="majorHAnsi" w:cs="Arial"/>
      <w:b/>
      <w:bCs/>
      <w:i/>
      <w:iCs/>
      <w:sz w:val="28"/>
      <w:szCs w:val="28"/>
    </w:rPr>
  </w:style>
  <w:style w:type="paragraph" w:styleId="Titre3">
    <w:name w:val="heading 3"/>
    <w:basedOn w:val="Normal"/>
    <w:next w:val="Normal"/>
    <w:link w:val="Titre3Car"/>
    <w:uiPriority w:val="9"/>
    <w:semiHidden/>
    <w:unhideWhenUsed/>
    <w:qFormat/>
    <w:rsid w:val="00601883"/>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601883"/>
    <w:pPr>
      <w:keepNext/>
      <w:spacing w:before="240" w:after="60"/>
      <w:outlineLvl w:val="3"/>
    </w:pPr>
    <w:rPr>
      <w:rFonts w:cs="Arial"/>
      <w:b/>
      <w:bCs/>
      <w:sz w:val="28"/>
      <w:szCs w:val="28"/>
    </w:rPr>
  </w:style>
  <w:style w:type="paragraph" w:styleId="Titre5">
    <w:name w:val="heading 5"/>
    <w:basedOn w:val="Normal"/>
    <w:next w:val="Normal"/>
    <w:link w:val="Titre5Car"/>
    <w:uiPriority w:val="9"/>
    <w:unhideWhenUsed/>
    <w:qFormat/>
    <w:rsid w:val="00601883"/>
    <w:p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601883"/>
    <w:pPr>
      <w:spacing w:before="240" w:after="60"/>
      <w:outlineLvl w:val="5"/>
    </w:pPr>
    <w:rPr>
      <w:b/>
      <w:bCs/>
      <w:sz w:val="22"/>
      <w:szCs w:val="22"/>
    </w:rPr>
  </w:style>
  <w:style w:type="paragraph" w:styleId="Titre7">
    <w:name w:val="heading 7"/>
    <w:basedOn w:val="Normal"/>
    <w:next w:val="Normal"/>
    <w:link w:val="Titre7Car"/>
    <w:uiPriority w:val="9"/>
    <w:unhideWhenUsed/>
    <w:qFormat/>
    <w:rsid w:val="00601883"/>
    <w:pPr>
      <w:spacing w:before="240" w:after="60"/>
      <w:outlineLvl w:val="6"/>
    </w:pPr>
    <w:rPr>
      <w:rFonts w:cs="Arial"/>
    </w:rPr>
  </w:style>
  <w:style w:type="paragraph" w:styleId="Titre8">
    <w:name w:val="heading 8"/>
    <w:basedOn w:val="Normal"/>
    <w:next w:val="Normal"/>
    <w:link w:val="Titre8Car"/>
    <w:uiPriority w:val="9"/>
    <w:unhideWhenUsed/>
    <w:qFormat/>
    <w:rsid w:val="00601883"/>
    <w:pPr>
      <w:spacing w:before="240" w:after="60"/>
      <w:outlineLvl w:val="7"/>
    </w:pPr>
    <w:rPr>
      <w:rFonts w:cs="Arial"/>
      <w:i/>
      <w:iCs/>
    </w:rPr>
  </w:style>
  <w:style w:type="paragraph" w:styleId="Titre9">
    <w:name w:val="heading 9"/>
    <w:basedOn w:val="Normal"/>
    <w:next w:val="Normal"/>
    <w:link w:val="Titre9Car"/>
    <w:uiPriority w:val="9"/>
    <w:unhideWhenUsed/>
    <w:qFormat/>
    <w:rsid w:val="00601883"/>
    <w:pPr>
      <w:spacing w:before="240" w:after="60"/>
      <w:outlineLvl w:val="8"/>
    </w:pPr>
    <w:rPr>
      <w:rFonts w:asciiTheme="majorHAnsi" w:eastAsiaTheme="majorEastAsia" w:hAnsiTheme="majorHAns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974F3E"/>
  </w:style>
  <w:style w:type="character" w:customStyle="1" w:styleId="En-tteCar">
    <w:name w:val="En-tête Car"/>
    <w:basedOn w:val="Policepardfaut"/>
    <w:uiPriority w:val="99"/>
    <w:qFormat/>
    <w:rsid w:val="00FF1F9C"/>
  </w:style>
  <w:style w:type="character" w:customStyle="1" w:styleId="Titre1Car">
    <w:name w:val="Titre 1 Car"/>
    <w:basedOn w:val="Policepardfaut"/>
    <w:link w:val="Titre1"/>
    <w:uiPriority w:val="9"/>
    <w:qFormat/>
    <w:rsid w:val="00601883"/>
    <w:rPr>
      <w:rFonts w:asciiTheme="majorHAnsi" w:eastAsiaTheme="majorEastAsia" w:hAnsiTheme="majorHAnsi" w:cs="Arial"/>
      <w:b/>
      <w:bCs/>
      <w:kern w:val="2"/>
      <w:sz w:val="32"/>
      <w:szCs w:val="32"/>
    </w:rPr>
  </w:style>
  <w:style w:type="character" w:customStyle="1" w:styleId="Titre2Car">
    <w:name w:val="Titre 2 Car"/>
    <w:basedOn w:val="Policepardfaut"/>
    <w:link w:val="Titre2"/>
    <w:uiPriority w:val="9"/>
    <w:qFormat/>
    <w:rsid w:val="00601883"/>
    <w:rPr>
      <w:rFonts w:asciiTheme="majorHAnsi" w:eastAsiaTheme="majorEastAsia" w:hAnsiTheme="majorHAnsi" w:cs="Arial"/>
      <w:b/>
      <w:bCs/>
      <w:i/>
      <w:iCs/>
      <w:sz w:val="28"/>
      <w:szCs w:val="28"/>
    </w:rPr>
  </w:style>
  <w:style w:type="character" w:customStyle="1" w:styleId="Titre3Car">
    <w:name w:val="Titre 3 Car"/>
    <w:basedOn w:val="Policepardfaut"/>
    <w:link w:val="Titre3"/>
    <w:uiPriority w:val="9"/>
    <w:semiHidden/>
    <w:qFormat/>
    <w:rsid w:val="00601883"/>
    <w:rPr>
      <w:rFonts w:asciiTheme="majorHAnsi" w:eastAsiaTheme="majorEastAsia" w:hAnsiTheme="majorHAnsi"/>
      <w:b/>
      <w:bCs/>
      <w:sz w:val="26"/>
      <w:szCs w:val="26"/>
    </w:rPr>
  </w:style>
  <w:style w:type="character" w:customStyle="1" w:styleId="Titre4Car">
    <w:name w:val="Titre 4 Car"/>
    <w:basedOn w:val="Policepardfaut"/>
    <w:link w:val="Titre4"/>
    <w:uiPriority w:val="9"/>
    <w:qFormat/>
    <w:rsid w:val="00601883"/>
    <w:rPr>
      <w:rFonts w:cs="Arial"/>
      <w:b/>
      <w:bCs/>
      <w:sz w:val="28"/>
      <w:szCs w:val="28"/>
    </w:rPr>
  </w:style>
  <w:style w:type="character" w:customStyle="1" w:styleId="Titre5Car">
    <w:name w:val="Titre 5 Car"/>
    <w:basedOn w:val="Policepardfaut"/>
    <w:link w:val="Titre5"/>
    <w:uiPriority w:val="9"/>
    <w:qFormat/>
    <w:rsid w:val="00601883"/>
    <w:rPr>
      <w:b/>
      <w:bCs/>
      <w:i/>
      <w:iCs/>
      <w:sz w:val="26"/>
      <w:szCs w:val="26"/>
    </w:rPr>
  </w:style>
  <w:style w:type="character" w:customStyle="1" w:styleId="Titre6Car">
    <w:name w:val="Titre 6 Car"/>
    <w:basedOn w:val="Policepardfaut"/>
    <w:link w:val="Titre6"/>
    <w:uiPriority w:val="9"/>
    <w:qFormat/>
    <w:rsid w:val="00601883"/>
    <w:rPr>
      <w:b/>
      <w:bCs/>
    </w:rPr>
  </w:style>
  <w:style w:type="character" w:customStyle="1" w:styleId="Titre7Car">
    <w:name w:val="Titre 7 Car"/>
    <w:basedOn w:val="Policepardfaut"/>
    <w:link w:val="Titre7"/>
    <w:uiPriority w:val="9"/>
    <w:qFormat/>
    <w:rsid w:val="00601883"/>
    <w:rPr>
      <w:rFonts w:cs="Arial"/>
      <w:sz w:val="24"/>
      <w:szCs w:val="24"/>
    </w:rPr>
  </w:style>
  <w:style w:type="character" w:customStyle="1" w:styleId="Titre8Car">
    <w:name w:val="Titre 8 Car"/>
    <w:basedOn w:val="Policepardfaut"/>
    <w:link w:val="Titre8"/>
    <w:uiPriority w:val="9"/>
    <w:qFormat/>
    <w:rsid w:val="00601883"/>
    <w:rPr>
      <w:rFonts w:cs="Arial"/>
      <w:i/>
      <w:iCs/>
      <w:sz w:val="24"/>
      <w:szCs w:val="24"/>
    </w:rPr>
  </w:style>
  <w:style w:type="character" w:customStyle="1" w:styleId="Titre9Car">
    <w:name w:val="Titre 9 Car"/>
    <w:basedOn w:val="Policepardfaut"/>
    <w:link w:val="Titre9"/>
    <w:uiPriority w:val="9"/>
    <w:qFormat/>
    <w:rsid w:val="00601883"/>
    <w:rPr>
      <w:rFonts w:asciiTheme="majorHAnsi" w:eastAsiaTheme="majorEastAsia" w:hAnsiTheme="majorHAnsi" w:cs="Arial"/>
    </w:rPr>
  </w:style>
  <w:style w:type="character" w:customStyle="1" w:styleId="TitreCar">
    <w:name w:val="Titre Car"/>
    <w:basedOn w:val="Policepardfaut"/>
    <w:link w:val="Titre"/>
    <w:uiPriority w:val="10"/>
    <w:qFormat/>
    <w:rsid w:val="00601883"/>
    <w:rPr>
      <w:rFonts w:asciiTheme="majorHAnsi" w:eastAsiaTheme="majorEastAsia" w:hAnsiTheme="majorHAnsi"/>
      <w:b/>
      <w:bCs/>
      <w:kern w:val="2"/>
      <w:sz w:val="32"/>
      <w:szCs w:val="32"/>
    </w:rPr>
  </w:style>
  <w:style w:type="character" w:customStyle="1" w:styleId="Sous-titreCar">
    <w:name w:val="Sous-titre Car"/>
    <w:basedOn w:val="Policepardfaut"/>
    <w:uiPriority w:val="11"/>
    <w:qFormat/>
    <w:rsid w:val="00601883"/>
    <w:rPr>
      <w:rFonts w:asciiTheme="majorHAnsi" w:eastAsiaTheme="majorEastAsia" w:hAnsiTheme="majorHAnsi"/>
      <w:sz w:val="24"/>
      <w:szCs w:val="24"/>
    </w:rPr>
  </w:style>
  <w:style w:type="character" w:styleId="lev">
    <w:name w:val="Strong"/>
    <w:basedOn w:val="Policepardfaut"/>
    <w:uiPriority w:val="22"/>
    <w:qFormat/>
    <w:rsid w:val="00601883"/>
    <w:rPr>
      <w:b/>
      <w:bCs/>
    </w:rPr>
  </w:style>
  <w:style w:type="character" w:styleId="Accentuation">
    <w:name w:val="Emphasis"/>
    <w:basedOn w:val="Policepardfaut"/>
    <w:uiPriority w:val="20"/>
    <w:qFormat/>
    <w:rsid w:val="00601883"/>
    <w:rPr>
      <w:rFonts w:asciiTheme="minorHAnsi" w:hAnsiTheme="minorHAnsi"/>
      <w:b/>
      <w:i/>
      <w:iCs/>
    </w:rPr>
  </w:style>
  <w:style w:type="character" w:customStyle="1" w:styleId="CitationCar">
    <w:name w:val="Citation Car"/>
    <w:basedOn w:val="Policepardfaut"/>
    <w:link w:val="Citation"/>
    <w:uiPriority w:val="29"/>
    <w:qFormat/>
    <w:rsid w:val="00601883"/>
    <w:rPr>
      <w:i/>
      <w:sz w:val="24"/>
      <w:szCs w:val="24"/>
    </w:rPr>
  </w:style>
  <w:style w:type="character" w:customStyle="1" w:styleId="CitationintenseCar">
    <w:name w:val="Citation intense Car"/>
    <w:basedOn w:val="Policepardfaut"/>
    <w:link w:val="Citationintense"/>
    <w:uiPriority w:val="30"/>
    <w:qFormat/>
    <w:rsid w:val="00601883"/>
    <w:rPr>
      <w:b/>
      <w:i/>
      <w:sz w:val="24"/>
    </w:rPr>
  </w:style>
  <w:style w:type="character" w:styleId="Accentuationlgre">
    <w:name w:val="Subtle Emphasis"/>
    <w:uiPriority w:val="19"/>
    <w:qFormat/>
    <w:rsid w:val="00601883"/>
    <w:rPr>
      <w:i/>
      <w:color w:val="5A5A5A" w:themeColor="text1" w:themeTint="A5"/>
    </w:rPr>
  </w:style>
  <w:style w:type="character" w:styleId="Accentuationintense">
    <w:name w:val="Intense Emphasis"/>
    <w:basedOn w:val="Policepardfaut"/>
    <w:uiPriority w:val="21"/>
    <w:qFormat/>
    <w:rsid w:val="00601883"/>
    <w:rPr>
      <w:b/>
      <w:i/>
      <w:sz w:val="24"/>
      <w:szCs w:val="24"/>
      <w:u w:val="single"/>
    </w:rPr>
  </w:style>
  <w:style w:type="character" w:styleId="Rfrencelgre">
    <w:name w:val="Subtle Reference"/>
    <w:basedOn w:val="Policepardfaut"/>
    <w:uiPriority w:val="31"/>
    <w:qFormat/>
    <w:rsid w:val="00601883"/>
    <w:rPr>
      <w:sz w:val="24"/>
      <w:szCs w:val="24"/>
      <w:u w:val="single"/>
    </w:rPr>
  </w:style>
  <w:style w:type="character" w:styleId="Rfrenceintense">
    <w:name w:val="Intense Reference"/>
    <w:basedOn w:val="Policepardfaut"/>
    <w:uiPriority w:val="32"/>
    <w:qFormat/>
    <w:rsid w:val="00601883"/>
    <w:rPr>
      <w:b/>
      <w:sz w:val="24"/>
      <w:u w:val="single"/>
    </w:rPr>
  </w:style>
  <w:style w:type="character" w:styleId="Titredulivre">
    <w:name w:val="Book Title"/>
    <w:basedOn w:val="Policepardfaut"/>
    <w:uiPriority w:val="33"/>
    <w:qFormat/>
    <w:rsid w:val="00601883"/>
    <w:rPr>
      <w:rFonts w:asciiTheme="majorHAnsi" w:eastAsiaTheme="majorEastAsia" w:hAnsiTheme="majorHAnsi"/>
      <w:b/>
      <w:i/>
      <w:sz w:val="24"/>
      <w:szCs w:val="24"/>
    </w:rPr>
  </w:style>
  <w:style w:type="character" w:customStyle="1" w:styleId="PieddepageCar">
    <w:name w:val="Pied de page Car"/>
    <w:basedOn w:val="Policepardfaut"/>
    <w:link w:val="Pieddepage"/>
    <w:uiPriority w:val="99"/>
    <w:qFormat/>
    <w:rsid w:val="0069359B"/>
    <w:rPr>
      <w:sz w:val="24"/>
      <w:szCs w:val="24"/>
    </w:rPr>
  </w:style>
  <w:style w:type="character" w:customStyle="1" w:styleId="TextedebullesCar">
    <w:name w:val="Texte de bulles Car"/>
    <w:basedOn w:val="Policepardfaut"/>
    <w:link w:val="Textedebulles"/>
    <w:uiPriority w:val="99"/>
    <w:semiHidden/>
    <w:qFormat/>
    <w:rsid w:val="00C24818"/>
    <w:rPr>
      <w:rFonts w:ascii="Segoe UI" w:hAnsi="Segoe UI" w:cs="Segoe UI"/>
      <w:sz w:val="18"/>
      <w:szCs w:val="18"/>
    </w:rPr>
  </w:style>
  <w:style w:type="character" w:styleId="Textedelespacerserv">
    <w:name w:val="Placeholder Text"/>
    <w:basedOn w:val="Policepardfaut"/>
    <w:uiPriority w:val="99"/>
    <w:semiHidden/>
    <w:qFormat/>
    <w:rsid w:val="00476A15"/>
    <w:rPr>
      <w:color w:val="808080"/>
    </w:rPr>
  </w:style>
  <w:style w:type="character" w:customStyle="1" w:styleId="LienInternet">
    <w:name w:val="Lien Internet"/>
    <w:basedOn w:val="Policepardfaut"/>
    <w:uiPriority w:val="99"/>
    <w:unhideWhenUsed/>
    <w:rsid w:val="00FA0547"/>
    <w:rPr>
      <w:color w:val="0563C1" w:themeColor="hyperlink"/>
      <w:u w:val="single"/>
    </w:rPr>
  </w:style>
  <w:style w:type="character" w:styleId="Marquedecommentaire">
    <w:name w:val="annotation reference"/>
    <w:basedOn w:val="Policepardfaut"/>
    <w:uiPriority w:val="99"/>
    <w:semiHidden/>
    <w:unhideWhenUsed/>
    <w:qFormat/>
    <w:rsid w:val="00443586"/>
    <w:rPr>
      <w:sz w:val="16"/>
      <w:szCs w:val="16"/>
    </w:rPr>
  </w:style>
  <w:style w:type="character" w:customStyle="1" w:styleId="CommentaireCar">
    <w:name w:val="Commentaire Car"/>
    <w:basedOn w:val="Policepardfaut"/>
    <w:link w:val="Commentaire"/>
    <w:uiPriority w:val="99"/>
    <w:semiHidden/>
    <w:qFormat/>
    <w:rsid w:val="00443586"/>
    <w:rPr>
      <w:sz w:val="20"/>
      <w:szCs w:val="20"/>
    </w:rPr>
  </w:style>
  <w:style w:type="character" w:customStyle="1" w:styleId="ObjetducommentaireCar">
    <w:name w:val="Objet du commentaire Car"/>
    <w:basedOn w:val="CommentaireCar"/>
    <w:link w:val="Objetducommentaire"/>
    <w:uiPriority w:val="99"/>
    <w:semiHidden/>
    <w:qFormat/>
    <w:rsid w:val="00443586"/>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b w:val="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Times New Roman"/>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paragraph" w:styleId="Titre">
    <w:name w:val="Title"/>
    <w:basedOn w:val="Normal"/>
    <w:next w:val="Corpsdetexte"/>
    <w:link w:val="TitreCar"/>
    <w:uiPriority w:val="10"/>
    <w:qFormat/>
    <w:rsid w:val="00601883"/>
    <w:pPr>
      <w:spacing w:before="240" w:after="60"/>
      <w:jc w:val="center"/>
      <w:outlineLvl w:val="0"/>
    </w:pPr>
    <w:rPr>
      <w:rFonts w:asciiTheme="majorHAnsi" w:eastAsiaTheme="majorEastAsia" w:hAnsiTheme="majorHAnsi"/>
      <w:b/>
      <w:bCs/>
      <w:kern w:val="2"/>
      <w:sz w:val="32"/>
      <w:szCs w:val="32"/>
    </w:rPr>
  </w:style>
  <w:style w:type="paragraph" w:styleId="Corpsdetexte">
    <w:name w:val="Body Text"/>
    <w:basedOn w:val="Normal"/>
    <w:rsid w:val="00FF3CBD"/>
    <w:pPr>
      <w:jc w:val="both"/>
    </w:pPr>
    <w:rPr>
      <w:i/>
      <w:iCs/>
    </w:rPr>
  </w:style>
  <w:style w:type="paragraph" w:styleId="Liste">
    <w:name w:val="List"/>
    <w:basedOn w:val="Corpsdetexte"/>
    <w:rPr>
      <w:rFonts w:cs="Lohit Devanagari"/>
    </w:rPr>
  </w:style>
  <w:style w:type="paragraph" w:styleId="Lgende">
    <w:name w:val="caption"/>
    <w:basedOn w:val="Normal"/>
    <w:next w:val="Normal"/>
    <w:qFormat/>
    <w:rsid w:val="00FF3CBD"/>
    <w:pPr>
      <w:jc w:val="center"/>
    </w:pPr>
  </w:style>
  <w:style w:type="paragraph" w:customStyle="1" w:styleId="Index">
    <w:name w:val="Index"/>
    <w:basedOn w:val="Normal"/>
    <w:qFormat/>
    <w:pPr>
      <w:suppressLineNumbers/>
    </w:pPr>
    <w:rPr>
      <w:rFonts w:cs="Lohit Devanagari"/>
    </w:rPr>
  </w:style>
  <w:style w:type="paragraph" w:styleId="TM1">
    <w:name w:val="toc 1"/>
    <w:basedOn w:val="Normal"/>
    <w:next w:val="Normal"/>
    <w:autoRedefine/>
    <w:semiHidden/>
    <w:rsid w:val="00854596"/>
    <w:pPr>
      <w:spacing w:before="120" w:after="120"/>
    </w:pPr>
    <w:rPr>
      <w:rFonts w:eastAsia="Batang"/>
      <w:b/>
      <w:bCs/>
      <w:caps/>
      <w:sz w:val="32"/>
      <w:szCs w:val="20"/>
      <w:lang w:eastAsia="ko-KR"/>
    </w:rPr>
  </w:style>
  <w:style w:type="paragraph" w:styleId="En-tte">
    <w:name w:val="header"/>
    <w:basedOn w:val="Normal"/>
    <w:uiPriority w:val="99"/>
    <w:rsid w:val="00FF3CBD"/>
    <w:pPr>
      <w:tabs>
        <w:tab w:val="center" w:pos="4536"/>
        <w:tab w:val="right" w:pos="9072"/>
      </w:tabs>
    </w:pPr>
    <w:rPr>
      <w:sz w:val="20"/>
      <w:szCs w:val="20"/>
    </w:rPr>
  </w:style>
  <w:style w:type="paragraph" w:styleId="Corpsdetexte2">
    <w:name w:val="Body Text 2"/>
    <w:basedOn w:val="Normal"/>
    <w:qFormat/>
    <w:rsid w:val="00FF3CBD"/>
  </w:style>
  <w:style w:type="paragraph" w:styleId="Corpsdetexte3">
    <w:name w:val="Body Text 3"/>
    <w:basedOn w:val="Normal"/>
    <w:qFormat/>
    <w:rsid w:val="00FF3CBD"/>
    <w:pPr>
      <w:jc w:val="both"/>
    </w:pPr>
  </w:style>
  <w:style w:type="paragraph" w:customStyle="1" w:styleId="titre50">
    <w:name w:val="titre 5"/>
    <w:basedOn w:val="Normal"/>
    <w:qFormat/>
    <w:rsid w:val="00FF3CBD"/>
    <w:pPr>
      <w:jc w:val="both"/>
    </w:pPr>
  </w:style>
  <w:style w:type="paragraph" w:styleId="Pieddepage">
    <w:name w:val="footer"/>
    <w:basedOn w:val="Normal"/>
    <w:link w:val="PieddepageCar"/>
    <w:uiPriority w:val="99"/>
    <w:rsid w:val="00974F3E"/>
    <w:pPr>
      <w:tabs>
        <w:tab w:val="center" w:pos="4536"/>
        <w:tab w:val="right" w:pos="9072"/>
      </w:tabs>
    </w:pPr>
  </w:style>
  <w:style w:type="paragraph" w:styleId="Sous-titre">
    <w:name w:val="Subtitle"/>
    <w:basedOn w:val="Normal"/>
    <w:next w:val="Normal"/>
    <w:uiPriority w:val="11"/>
    <w:qFormat/>
    <w:rsid w:val="00601883"/>
    <w:pPr>
      <w:spacing w:after="60"/>
      <w:jc w:val="center"/>
      <w:outlineLvl w:val="1"/>
    </w:pPr>
    <w:rPr>
      <w:rFonts w:asciiTheme="majorHAnsi" w:eastAsiaTheme="majorEastAsia" w:hAnsiTheme="majorHAnsi"/>
    </w:rPr>
  </w:style>
  <w:style w:type="paragraph" w:styleId="Sansinterligne">
    <w:name w:val="No Spacing"/>
    <w:basedOn w:val="Normal"/>
    <w:uiPriority w:val="1"/>
    <w:qFormat/>
    <w:rsid w:val="00601883"/>
    <w:rPr>
      <w:szCs w:val="32"/>
    </w:rPr>
  </w:style>
  <w:style w:type="paragraph" w:styleId="Paragraphedeliste">
    <w:name w:val="List Paragraph"/>
    <w:basedOn w:val="Normal"/>
    <w:uiPriority w:val="34"/>
    <w:qFormat/>
    <w:rsid w:val="00601883"/>
    <w:pPr>
      <w:ind w:left="720"/>
      <w:contextualSpacing/>
    </w:pPr>
  </w:style>
  <w:style w:type="paragraph" w:styleId="Citation">
    <w:name w:val="Quote"/>
    <w:basedOn w:val="Normal"/>
    <w:next w:val="Normal"/>
    <w:link w:val="CitationCar"/>
    <w:uiPriority w:val="29"/>
    <w:qFormat/>
    <w:rsid w:val="00601883"/>
    <w:rPr>
      <w:i/>
    </w:rPr>
  </w:style>
  <w:style w:type="paragraph" w:styleId="Citationintense">
    <w:name w:val="Intense Quote"/>
    <w:basedOn w:val="Normal"/>
    <w:next w:val="Normal"/>
    <w:link w:val="CitationintenseCar"/>
    <w:uiPriority w:val="30"/>
    <w:qFormat/>
    <w:rsid w:val="00601883"/>
    <w:pPr>
      <w:ind w:left="720" w:right="720"/>
    </w:pPr>
    <w:rPr>
      <w:b/>
      <w:i/>
      <w:szCs w:val="22"/>
    </w:rPr>
  </w:style>
  <w:style w:type="paragraph" w:styleId="En-ttedetabledesmatires">
    <w:name w:val="TOC Heading"/>
    <w:basedOn w:val="Titre1"/>
    <w:next w:val="Normal"/>
    <w:uiPriority w:val="39"/>
    <w:semiHidden/>
    <w:unhideWhenUsed/>
    <w:qFormat/>
    <w:rsid w:val="00601883"/>
    <w:rPr>
      <w:rFonts w:cs="Times New Roman"/>
    </w:rPr>
  </w:style>
  <w:style w:type="paragraph" w:styleId="Textedebulles">
    <w:name w:val="Balloon Text"/>
    <w:basedOn w:val="Normal"/>
    <w:link w:val="TextedebullesCar"/>
    <w:uiPriority w:val="99"/>
    <w:semiHidden/>
    <w:unhideWhenUsed/>
    <w:qFormat/>
    <w:rsid w:val="00C24818"/>
    <w:rPr>
      <w:rFonts w:ascii="Segoe UI" w:hAnsi="Segoe UI" w:cs="Segoe UI"/>
      <w:sz w:val="18"/>
      <w:szCs w:val="18"/>
    </w:rPr>
  </w:style>
  <w:style w:type="paragraph" w:styleId="Commentaire">
    <w:name w:val="annotation text"/>
    <w:basedOn w:val="Normal"/>
    <w:link w:val="CommentaireCar"/>
    <w:uiPriority w:val="99"/>
    <w:semiHidden/>
    <w:unhideWhenUsed/>
    <w:qFormat/>
    <w:rsid w:val="00443586"/>
    <w:rPr>
      <w:sz w:val="20"/>
      <w:szCs w:val="20"/>
    </w:rPr>
  </w:style>
  <w:style w:type="paragraph" w:styleId="Objetducommentaire">
    <w:name w:val="annotation subject"/>
    <w:basedOn w:val="Commentaire"/>
    <w:link w:val="ObjetducommentaireCar"/>
    <w:uiPriority w:val="99"/>
    <w:semiHidden/>
    <w:unhideWhenUsed/>
    <w:qFormat/>
    <w:rsid w:val="00443586"/>
    <w:rPr>
      <w:b/>
      <w:bCs/>
    </w:rPr>
  </w:style>
  <w:style w:type="paragraph" w:customStyle="1" w:styleId="Contenudecadre">
    <w:name w:val="Contenu de cadre"/>
    <w:basedOn w:val="Normal"/>
    <w:qFormat/>
  </w:style>
  <w:style w:type="table" w:styleId="Grilledutableau">
    <w:name w:val="Table Grid"/>
    <w:basedOn w:val="TableauNormal"/>
    <w:uiPriority w:val="39"/>
    <w:rsid w:val="0081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556F"/>
    <w:rPr>
      <w:color w:val="0563C1" w:themeColor="hyperlink"/>
      <w:u w:val="single"/>
    </w:rPr>
  </w:style>
  <w:style w:type="character" w:styleId="Mentionnonrsolue">
    <w:name w:val="Unresolved Mention"/>
    <w:basedOn w:val="Policepardfaut"/>
    <w:uiPriority w:val="99"/>
    <w:semiHidden/>
    <w:unhideWhenUsed/>
    <w:rsid w:val="004F556F"/>
    <w:rPr>
      <w:color w:val="605E5C"/>
      <w:shd w:val="clear" w:color="auto" w:fill="E1DFDD"/>
    </w:rPr>
  </w:style>
  <w:style w:type="paragraph" w:styleId="Notedebasdepage">
    <w:name w:val="footnote text"/>
    <w:basedOn w:val="Normal"/>
    <w:link w:val="NotedebasdepageCar"/>
    <w:uiPriority w:val="99"/>
    <w:semiHidden/>
    <w:unhideWhenUsed/>
    <w:rsid w:val="00AA4C81"/>
    <w:rPr>
      <w:sz w:val="20"/>
      <w:szCs w:val="20"/>
    </w:rPr>
  </w:style>
  <w:style w:type="character" w:customStyle="1" w:styleId="NotedebasdepageCar">
    <w:name w:val="Note de bas de page Car"/>
    <w:basedOn w:val="Policepardfaut"/>
    <w:link w:val="Notedebasdepage"/>
    <w:uiPriority w:val="99"/>
    <w:semiHidden/>
    <w:rsid w:val="00AA4C81"/>
    <w:rPr>
      <w:szCs w:val="20"/>
    </w:rPr>
  </w:style>
  <w:style w:type="character" w:styleId="Appelnotedebasdep">
    <w:name w:val="footnote reference"/>
    <w:basedOn w:val="Policepardfaut"/>
    <w:uiPriority w:val="99"/>
    <w:semiHidden/>
    <w:unhideWhenUsed/>
    <w:rsid w:val="00AA4C81"/>
    <w:rPr>
      <w:vertAlign w:val="superscript"/>
    </w:rPr>
  </w:style>
  <w:style w:type="character" w:styleId="Lienhypertextesuivivisit">
    <w:name w:val="FollowedHyperlink"/>
    <w:basedOn w:val="Policepardfaut"/>
    <w:uiPriority w:val="99"/>
    <w:semiHidden/>
    <w:unhideWhenUsed/>
    <w:rsid w:val="009D4146"/>
    <w:rPr>
      <w:color w:val="954F72" w:themeColor="followedHyperlink"/>
      <w:u w:val="single"/>
    </w:rPr>
  </w:style>
  <w:style w:type="paragraph" w:customStyle="1" w:styleId="SansinterligneCar">
    <w:name w:val="Sans interligne Car"/>
    <w:basedOn w:val="Normal"/>
    <w:link w:val="SansinterligneCarCar"/>
    <w:uiPriority w:val="1"/>
    <w:qFormat/>
    <w:rsid w:val="00A714FE"/>
    <w:pPr>
      <w:ind w:firstLine="284"/>
      <w:jc w:val="both"/>
    </w:pPr>
    <w:rPr>
      <w:rFonts w:ascii="Franklin Gothic Book" w:eastAsia="Times New Roman" w:hAnsi="Franklin Gothic Book"/>
      <w:sz w:val="22"/>
      <w:szCs w:val="22"/>
      <w:lang w:eastAsia="en-US"/>
    </w:rPr>
  </w:style>
  <w:style w:type="character" w:customStyle="1" w:styleId="SansinterligneCarCar">
    <w:name w:val="Sans interligne Car Car"/>
    <w:basedOn w:val="Policepardfaut"/>
    <w:link w:val="SansinterligneCar"/>
    <w:uiPriority w:val="1"/>
    <w:locked/>
    <w:rsid w:val="00A714FE"/>
    <w:rPr>
      <w:rFonts w:ascii="Franklin Gothic Book" w:eastAsia="Times New Roman" w:hAnsi="Franklin Gothic Boo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ndvik.coromant.com/fr-fr/products/pages/productdetails.aspx?c=PRGCR%202020K%2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andvik.coromant.com/fr-fr/products/pages/productdetails.aspx?c=RCGX%2012%2004%20M0-AL%20%20%20%20H1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oodle.insa-lyon.fr/mod/book/view.php?id=41133&amp;chapterid=1270" TargetMode="External"/><Relationship Id="rId2" Type="http://schemas.openxmlformats.org/officeDocument/2006/relationships/hyperlink" Target="https://moodle.insa-lyon.fr/mod/book/view.php?id=41133&amp;chapterid=1270" TargetMode="External"/><Relationship Id="rId1" Type="http://schemas.openxmlformats.org/officeDocument/2006/relationships/hyperlink" Target="https://physique.ensc-rennes.fr/erreur_incertitude.php" TargetMode="External"/><Relationship Id="rId5" Type="http://schemas.openxmlformats.org/officeDocument/2006/relationships/hyperlink" Target="https://base-impacts.ademe.fr/bilan-produit" TargetMode="External"/><Relationship Id="rId4" Type="http://schemas.openxmlformats.org/officeDocument/2006/relationships/hyperlink" Target="https://base-impacts.ademe.fr/bilan-produit" TargetMode="External"/></Relationships>
</file>

<file path=word/theme/theme1.xml><?xml version="1.0" encoding="utf-8"?>
<a:theme xmlns:a="http://schemas.openxmlformats.org/drawingml/2006/main" name="INSAenseigneme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SAenseignement" id="{5D8F9BC8-FDE7-4324-9A42-B8F3C64A0F87}" vid="{EB857415-A80B-46BF-B9CA-C8254372E8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9B95-5F16-4242-8D07-0B203C3E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8</Pages>
  <Words>1205</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Usure des outils de coupe</vt:lpstr>
    </vt:vector>
  </TitlesOfParts>
  <Company>INSA Lyon</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Usure des outils de coupe</dc:title>
  <dc:subject/>
  <dc:creator>Profa;Francois Girardin</dc:creator>
  <cp:keywords>PROFA TP usure</cp:keywords>
  <dc:description/>
  <cp:lastModifiedBy>Nicolas Tardif</cp:lastModifiedBy>
  <cp:revision>60</cp:revision>
  <cp:lastPrinted>2022-02-17T18:12:00Z</cp:lastPrinted>
  <dcterms:created xsi:type="dcterms:W3CDTF">2017-02-20T14:21:00Z</dcterms:created>
  <dcterms:modified xsi:type="dcterms:W3CDTF">2022-02-17T18:15:00Z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INSA Lyon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