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1BD" w:rsidRPr="00BC26C7" w:rsidRDefault="00B5523D">
      <w:pPr>
        <w:rPr>
          <w:b/>
          <w:sz w:val="32"/>
          <w:szCs w:val="32"/>
          <w:lang w:val="en-US"/>
        </w:rPr>
      </w:pPr>
      <w:r w:rsidRPr="00BC26C7">
        <w:rPr>
          <w:b/>
          <w:sz w:val="32"/>
          <w:szCs w:val="32"/>
          <w:lang w:val="en-US"/>
        </w:rPr>
        <w:t>Exercise</w:t>
      </w:r>
      <w:r w:rsidR="00BC26C7" w:rsidRPr="00BC26C7">
        <w:rPr>
          <w:b/>
          <w:sz w:val="32"/>
          <w:szCs w:val="32"/>
          <w:lang w:val="en-US"/>
        </w:rPr>
        <w:t xml:space="preserve"> : </w:t>
      </w:r>
      <w:r w:rsidR="00FD573C">
        <w:rPr>
          <w:b/>
          <w:sz w:val="32"/>
          <w:szCs w:val="32"/>
          <w:lang w:val="en-US"/>
        </w:rPr>
        <w:t>Flow rate determination in</w:t>
      </w:r>
      <w:r w:rsidR="00BC26C7" w:rsidRPr="00BC26C7">
        <w:rPr>
          <w:b/>
          <w:sz w:val="32"/>
          <w:szCs w:val="32"/>
          <w:lang w:val="en-US"/>
        </w:rPr>
        <w:t xml:space="preserve"> a meshed</w:t>
      </w:r>
      <w:r w:rsidR="00910F26">
        <w:rPr>
          <w:b/>
          <w:sz w:val="32"/>
          <w:szCs w:val="32"/>
          <w:lang w:val="en-US"/>
        </w:rPr>
        <w:t>-type</w:t>
      </w:r>
      <w:r w:rsidR="00BC26C7" w:rsidRPr="00BC26C7">
        <w:rPr>
          <w:b/>
          <w:sz w:val="32"/>
          <w:szCs w:val="32"/>
          <w:lang w:val="en-US"/>
        </w:rPr>
        <w:t xml:space="preserve"> network</w:t>
      </w:r>
    </w:p>
    <w:p w:rsidR="00BC26C7" w:rsidRDefault="00BC26C7">
      <w:pPr>
        <w:rPr>
          <w:sz w:val="23"/>
          <w:szCs w:val="23"/>
          <w:lang w:val="en-US"/>
        </w:rPr>
      </w:pPr>
      <w:r w:rsidRPr="00BC26C7">
        <w:rPr>
          <w:sz w:val="23"/>
          <w:szCs w:val="23"/>
          <w:lang w:val="en-US"/>
        </w:rPr>
        <w:t xml:space="preserve">Every flow rate in each section has </w:t>
      </w:r>
      <w:r>
        <w:rPr>
          <w:sz w:val="23"/>
          <w:szCs w:val="23"/>
          <w:lang w:val="en-US"/>
        </w:rPr>
        <w:t>to be determined, with respect</w:t>
      </w:r>
      <w:r w:rsidRPr="00BC26C7">
        <w:rPr>
          <w:sz w:val="23"/>
          <w:szCs w:val="23"/>
          <w:lang w:val="en-US"/>
        </w:rPr>
        <w:t xml:space="preserve"> of the demand of the </w:t>
      </w:r>
      <w:r>
        <w:rPr>
          <w:sz w:val="23"/>
          <w:szCs w:val="23"/>
          <w:lang w:val="en-US"/>
        </w:rPr>
        <w:t>inhabitants</w:t>
      </w:r>
      <w:r w:rsidR="00FD573C">
        <w:rPr>
          <w:sz w:val="23"/>
          <w:szCs w:val="23"/>
          <w:lang w:val="en-US"/>
        </w:rPr>
        <w:t xml:space="preserve"> (</w:t>
      </w:r>
      <w:r w:rsidR="00FD573C" w:rsidRPr="00FD573C">
        <w:rPr>
          <w:sz w:val="23"/>
          <w:szCs w:val="23"/>
          <w:lang w:val="en-US"/>
        </w:rPr>
        <w:t>flow rate output</w:t>
      </w:r>
      <w:r w:rsidR="00FD573C">
        <w:rPr>
          <w:sz w:val="23"/>
          <w:szCs w:val="23"/>
          <w:lang w:val="en-US"/>
        </w:rPr>
        <w:t xml:space="preserve">s). The solution </w:t>
      </w:r>
      <w:proofErr w:type="gramStart"/>
      <w:r w:rsidR="00FD573C">
        <w:rPr>
          <w:sz w:val="23"/>
          <w:szCs w:val="23"/>
          <w:lang w:val="en-US"/>
        </w:rPr>
        <w:t>will be discussed</w:t>
      </w:r>
      <w:proofErr w:type="gramEnd"/>
      <w:r w:rsidR="00FD573C">
        <w:rPr>
          <w:sz w:val="23"/>
          <w:szCs w:val="23"/>
          <w:lang w:val="en-US"/>
        </w:rPr>
        <w:t xml:space="preserve"> regarding the nodes pressures (pressures </w:t>
      </w:r>
      <w:r w:rsidR="00054B60">
        <w:rPr>
          <w:sz w:val="23"/>
          <w:szCs w:val="23"/>
          <w:lang w:val="en-US"/>
        </w:rPr>
        <w:t>range</w:t>
      </w:r>
      <w:r w:rsidR="00FD573C">
        <w:rPr>
          <w:sz w:val="23"/>
          <w:szCs w:val="23"/>
          <w:lang w:val="en-US"/>
        </w:rPr>
        <w:t xml:space="preserve"> between 2 and 6 bars for normal supplies).</w:t>
      </w:r>
    </w:p>
    <w:p w:rsidR="008A7B64" w:rsidRDefault="00FD573C">
      <w:pPr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>Friction losses will be c</w:t>
      </w:r>
      <w:r w:rsidR="00D04463">
        <w:rPr>
          <w:sz w:val="23"/>
          <w:szCs w:val="23"/>
          <w:lang w:val="en-US"/>
        </w:rPr>
        <w:t>alculat</w:t>
      </w:r>
      <w:r>
        <w:rPr>
          <w:sz w:val="23"/>
          <w:szCs w:val="23"/>
          <w:lang w:val="en-US"/>
        </w:rPr>
        <w:t xml:space="preserve">ed with </w:t>
      </w:r>
      <w:r w:rsidRPr="00FD573C">
        <w:rPr>
          <w:sz w:val="23"/>
          <w:szCs w:val="23"/>
          <w:lang w:val="en-US"/>
        </w:rPr>
        <w:t>Hazen</w:t>
      </w:r>
      <w:r w:rsidR="00D04463">
        <w:rPr>
          <w:sz w:val="23"/>
          <w:szCs w:val="23"/>
          <w:lang w:val="en-US"/>
        </w:rPr>
        <w:t xml:space="preserve"> and</w:t>
      </w:r>
      <w:r w:rsidRPr="00FD573C">
        <w:rPr>
          <w:sz w:val="23"/>
          <w:szCs w:val="23"/>
          <w:lang w:val="en-US"/>
        </w:rPr>
        <w:t xml:space="preserve"> </w:t>
      </w:r>
      <w:proofErr w:type="gramStart"/>
      <w:r w:rsidRPr="00FD573C">
        <w:rPr>
          <w:sz w:val="23"/>
          <w:szCs w:val="23"/>
          <w:lang w:val="en-US"/>
        </w:rPr>
        <w:t>Williams</w:t>
      </w:r>
      <w:proofErr w:type="gramEnd"/>
      <w:r>
        <w:rPr>
          <w:sz w:val="23"/>
          <w:szCs w:val="23"/>
          <w:lang w:val="en-US"/>
        </w:rPr>
        <w:t xml:space="preserve"> formula</w:t>
      </w:r>
      <w:r w:rsidR="008A7B64">
        <w:rPr>
          <w:sz w:val="23"/>
          <w:szCs w:val="23"/>
          <w:lang w:val="en-US"/>
        </w:rPr>
        <w:t>:</w:t>
      </w:r>
    </w:p>
    <w:p w:rsidR="00FD573C" w:rsidRDefault="008A7B64">
      <w:pPr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>Head loss J (m/m)</w:t>
      </w:r>
      <w:r w:rsidR="00FD573C">
        <w:rPr>
          <w:sz w:val="23"/>
          <w:szCs w:val="23"/>
          <w:lang w:val="en-US"/>
        </w:rPr>
        <w:t>:</w:t>
      </w:r>
      <w:r>
        <w:rPr>
          <w:sz w:val="23"/>
          <w:szCs w:val="23"/>
          <w:lang w:val="en-US"/>
        </w:rPr>
        <w:t xml:space="preserve"> </w:t>
      </w:r>
    </w:p>
    <w:p w:rsidR="00505675" w:rsidRPr="008A7B64" w:rsidRDefault="008A7B64">
      <w:pPr>
        <w:rPr>
          <w:rFonts w:eastAsiaTheme="minorEastAsia"/>
          <w:sz w:val="23"/>
          <w:szCs w:val="23"/>
          <w:lang w:val="en-US"/>
        </w:rPr>
      </w:pPr>
      <m:oMathPara>
        <m:oMath>
          <m:r>
            <w:rPr>
              <w:rFonts w:ascii="Cambria Math" w:hAnsi="Cambria Math"/>
              <w:sz w:val="23"/>
              <w:szCs w:val="23"/>
              <w:lang w:val="en-US"/>
            </w:rPr>
            <m:t>J=10.69×</m:t>
          </m:r>
          <m:f>
            <m:fPr>
              <m:ctrlPr>
                <w:rPr>
                  <w:rFonts w:ascii="Cambria Math" w:hAnsi="Cambria Math"/>
                  <w:i/>
                  <w:sz w:val="23"/>
                  <w:szCs w:val="23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3"/>
                      <w:szCs w:val="23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3"/>
                      <w:szCs w:val="23"/>
                      <w:lang w:val="en-US"/>
                    </w:rPr>
                    <m:t>Q</m:t>
                  </m:r>
                </m:e>
                <m:sup>
                  <m:r>
                    <w:rPr>
                      <w:rFonts w:ascii="Cambria Math" w:hAnsi="Cambria Math"/>
                      <w:sz w:val="23"/>
                      <w:szCs w:val="23"/>
                      <w:lang w:val="en-US"/>
                    </w:rPr>
                    <m:t>1.85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3"/>
                      <w:szCs w:val="23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3"/>
                      <w:szCs w:val="23"/>
                      <w:lang w:val="en-US"/>
                    </w:rPr>
                    <m:t>Chw</m:t>
                  </m:r>
                </m:e>
                <m:sup>
                  <m:r>
                    <w:rPr>
                      <w:rFonts w:ascii="Cambria Math" w:hAnsi="Cambria Math"/>
                      <w:sz w:val="23"/>
                      <w:szCs w:val="23"/>
                      <w:lang w:val="en-US"/>
                    </w:rPr>
                    <m:t>1.85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23"/>
                      <w:szCs w:val="23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3"/>
                      <w:szCs w:val="23"/>
                      <w:lang w:val="en-US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  <w:sz w:val="23"/>
                      <w:szCs w:val="23"/>
                      <w:lang w:val="en-US"/>
                    </w:rPr>
                    <m:t>4.87</m:t>
                  </m:r>
                </m:sup>
              </m:sSup>
            </m:den>
          </m:f>
        </m:oMath>
      </m:oMathPara>
    </w:p>
    <w:p w:rsidR="008A7B64" w:rsidRDefault="00BB1317">
      <w:pPr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 xml:space="preserve">With </w:t>
      </w:r>
      <w:proofErr w:type="spellStart"/>
      <w:r>
        <w:rPr>
          <w:sz w:val="23"/>
          <w:szCs w:val="23"/>
          <w:lang w:val="en-US"/>
        </w:rPr>
        <w:t>Chw</w:t>
      </w:r>
      <w:proofErr w:type="spellEnd"/>
      <w:r>
        <w:rPr>
          <w:sz w:val="23"/>
          <w:szCs w:val="23"/>
          <w:lang w:val="en-US"/>
        </w:rPr>
        <w:t xml:space="preserve"> friction coefficient of the material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91"/>
        <w:gridCol w:w="635"/>
        <w:gridCol w:w="638"/>
        <w:gridCol w:w="638"/>
        <w:gridCol w:w="638"/>
        <w:gridCol w:w="638"/>
        <w:gridCol w:w="638"/>
        <w:gridCol w:w="691"/>
        <w:gridCol w:w="691"/>
        <w:gridCol w:w="691"/>
        <w:gridCol w:w="691"/>
        <w:gridCol w:w="691"/>
        <w:gridCol w:w="691"/>
      </w:tblGrid>
      <w:tr w:rsidR="00205A04" w:rsidTr="00205A04">
        <w:tc>
          <w:tcPr>
            <w:tcW w:w="695" w:type="dxa"/>
          </w:tcPr>
          <w:p w:rsidR="00205A04" w:rsidRDefault="00205A04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Section</w:t>
            </w:r>
          </w:p>
        </w:tc>
        <w:tc>
          <w:tcPr>
            <w:tcW w:w="695" w:type="dxa"/>
          </w:tcPr>
          <w:p w:rsidR="00205A04" w:rsidRDefault="00205A04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1</w:t>
            </w:r>
          </w:p>
        </w:tc>
        <w:tc>
          <w:tcPr>
            <w:tcW w:w="697" w:type="dxa"/>
          </w:tcPr>
          <w:p w:rsidR="00205A04" w:rsidRDefault="00205A04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2</w:t>
            </w:r>
          </w:p>
        </w:tc>
        <w:tc>
          <w:tcPr>
            <w:tcW w:w="697" w:type="dxa"/>
          </w:tcPr>
          <w:p w:rsidR="00205A04" w:rsidRDefault="00205A04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3</w:t>
            </w:r>
          </w:p>
        </w:tc>
        <w:tc>
          <w:tcPr>
            <w:tcW w:w="697" w:type="dxa"/>
          </w:tcPr>
          <w:p w:rsidR="00205A04" w:rsidRDefault="00205A04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4</w:t>
            </w:r>
          </w:p>
        </w:tc>
        <w:tc>
          <w:tcPr>
            <w:tcW w:w="697" w:type="dxa"/>
          </w:tcPr>
          <w:p w:rsidR="00205A04" w:rsidRDefault="00205A04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5</w:t>
            </w:r>
          </w:p>
        </w:tc>
        <w:tc>
          <w:tcPr>
            <w:tcW w:w="697" w:type="dxa"/>
          </w:tcPr>
          <w:p w:rsidR="00205A04" w:rsidRDefault="00205A04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6</w:t>
            </w:r>
          </w:p>
        </w:tc>
        <w:tc>
          <w:tcPr>
            <w:tcW w:w="697" w:type="dxa"/>
          </w:tcPr>
          <w:p w:rsidR="00205A04" w:rsidRDefault="00205A04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7</w:t>
            </w:r>
          </w:p>
        </w:tc>
        <w:tc>
          <w:tcPr>
            <w:tcW w:w="698" w:type="dxa"/>
          </w:tcPr>
          <w:p w:rsidR="00205A04" w:rsidRDefault="00205A04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8</w:t>
            </w:r>
          </w:p>
        </w:tc>
        <w:tc>
          <w:tcPr>
            <w:tcW w:w="698" w:type="dxa"/>
          </w:tcPr>
          <w:p w:rsidR="00205A04" w:rsidRDefault="00205A04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9</w:t>
            </w:r>
          </w:p>
        </w:tc>
        <w:tc>
          <w:tcPr>
            <w:tcW w:w="698" w:type="dxa"/>
          </w:tcPr>
          <w:p w:rsidR="00205A04" w:rsidRDefault="00205A04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10</w:t>
            </w:r>
          </w:p>
        </w:tc>
        <w:tc>
          <w:tcPr>
            <w:tcW w:w="698" w:type="dxa"/>
          </w:tcPr>
          <w:p w:rsidR="00205A04" w:rsidRDefault="00205A04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11</w:t>
            </w:r>
          </w:p>
        </w:tc>
        <w:tc>
          <w:tcPr>
            <w:tcW w:w="698" w:type="dxa"/>
          </w:tcPr>
          <w:p w:rsidR="00205A04" w:rsidRDefault="00205A04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12</w:t>
            </w:r>
          </w:p>
        </w:tc>
      </w:tr>
      <w:tr w:rsidR="00205A04" w:rsidTr="00205A04">
        <w:tc>
          <w:tcPr>
            <w:tcW w:w="695" w:type="dxa"/>
          </w:tcPr>
          <w:p w:rsidR="00205A04" w:rsidRDefault="00205A04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Diameter (m)</w:t>
            </w:r>
          </w:p>
        </w:tc>
        <w:tc>
          <w:tcPr>
            <w:tcW w:w="695" w:type="dxa"/>
          </w:tcPr>
          <w:p w:rsidR="00205A04" w:rsidRDefault="00205A04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0.5</w:t>
            </w:r>
          </w:p>
        </w:tc>
        <w:tc>
          <w:tcPr>
            <w:tcW w:w="697" w:type="dxa"/>
          </w:tcPr>
          <w:p w:rsidR="00205A04" w:rsidRDefault="00205A04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0.5</w:t>
            </w:r>
          </w:p>
        </w:tc>
        <w:tc>
          <w:tcPr>
            <w:tcW w:w="697" w:type="dxa"/>
          </w:tcPr>
          <w:p w:rsidR="00205A04" w:rsidRDefault="00205A04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0.4</w:t>
            </w:r>
          </w:p>
        </w:tc>
        <w:tc>
          <w:tcPr>
            <w:tcW w:w="697" w:type="dxa"/>
          </w:tcPr>
          <w:p w:rsidR="00205A04" w:rsidRDefault="00205A04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0.3</w:t>
            </w:r>
          </w:p>
        </w:tc>
        <w:tc>
          <w:tcPr>
            <w:tcW w:w="697" w:type="dxa"/>
          </w:tcPr>
          <w:p w:rsidR="00205A04" w:rsidRDefault="00205A04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0.4</w:t>
            </w:r>
          </w:p>
        </w:tc>
        <w:tc>
          <w:tcPr>
            <w:tcW w:w="697" w:type="dxa"/>
          </w:tcPr>
          <w:p w:rsidR="00205A04" w:rsidRDefault="00205A04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0.3</w:t>
            </w:r>
          </w:p>
        </w:tc>
        <w:tc>
          <w:tcPr>
            <w:tcW w:w="697" w:type="dxa"/>
          </w:tcPr>
          <w:p w:rsidR="00205A04" w:rsidRDefault="00205A04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0.6</w:t>
            </w:r>
          </w:p>
        </w:tc>
        <w:tc>
          <w:tcPr>
            <w:tcW w:w="698" w:type="dxa"/>
          </w:tcPr>
          <w:p w:rsidR="00205A04" w:rsidRDefault="00205A04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0.4</w:t>
            </w:r>
          </w:p>
        </w:tc>
        <w:tc>
          <w:tcPr>
            <w:tcW w:w="698" w:type="dxa"/>
          </w:tcPr>
          <w:p w:rsidR="00205A04" w:rsidRDefault="00205A04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0.4</w:t>
            </w:r>
          </w:p>
        </w:tc>
        <w:tc>
          <w:tcPr>
            <w:tcW w:w="698" w:type="dxa"/>
          </w:tcPr>
          <w:p w:rsidR="00205A04" w:rsidRDefault="00205A04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0.4</w:t>
            </w:r>
          </w:p>
        </w:tc>
        <w:tc>
          <w:tcPr>
            <w:tcW w:w="698" w:type="dxa"/>
          </w:tcPr>
          <w:p w:rsidR="00205A04" w:rsidRDefault="00205A04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0.3</w:t>
            </w:r>
          </w:p>
        </w:tc>
        <w:tc>
          <w:tcPr>
            <w:tcW w:w="698" w:type="dxa"/>
          </w:tcPr>
          <w:p w:rsidR="00205A04" w:rsidRDefault="00205A04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0.3</w:t>
            </w:r>
          </w:p>
        </w:tc>
      </w:tr>
      <w:tr w:rsidR="00205A04" w:rsidTr="00205A04">
        <w:tc>
          <w:tcPr>
            <w:tcW w:w="695" w:type="dxa"/>
          </w:tcPr>
          <w:p w:rsidR="00205A04" w:rsidRDefault="00205A04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Length (m)</w:t>
            </w:r>
          </w:p>
        </w:tc>
        <w:tc>
          <w:tcPr>
            <w:tcW w:w="695" w:type="dxa"/>
          </w:tcPr>
          <w:p w:rsidR="00205A04" w:rsidRDefault="00205A04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900</w:t>
            </w:r>
          </w:p>
        </w:tc>
        <w:tc>
          <w:tcPr>
            <w:tcW w:w="697" w:type="dxa"/>
          </w:tcPr>
          <w:p w:rsidR="00205A04" w:rsidRDefault="00205A04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900</w:t>
            </w:r>
          </w:p>
        </w:tc>
        <w:tc>
          <w:tcPr>
            <w:tcW w:w="697" w:type="dxa"/>
          </w:tcPr>
          <w:p w:rsidR="00205A04" w:rsidRDefault="00205A04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900</w:t>
            </w:r>
          </w:p>
        </w:tc>
        <w:tc>
          <w:tcPr>
            <w:tcW w:w="697" w:type="dxa"/>
          </w:tcPr>
          <w:p w:rsidR="00205A04" w:rsidRDefault="00205A04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900</w:t>
            </w:r>
          </w:p>
        </w:tc>
        <w:tc>
          <w:tcPr>
            <w:tcW w:w="697" w:type="dxa"/>
          </w:tcPr>
          <w:p w:rsidR="00205A04" w:rsidRDefault="00205A04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900</w:t>
            </w:r>
          </w:p>
        </w:tc>
        <w:tc>
          <w:tcPr>
            <w:tcW w:w="697" w:type="dxa"/>
          </w:tcPr>
          <w:p w:rsidR="00205A04" w:rsidRDefault="00205A04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900</w:t>
            </w:r>
          </w:p>
        </w:tc>
        <w:tc>
          <w:tcPr>
            <w:tcW w:w="697" w:type="dxa"/>
          </w:tcPr>
          <w:p w:rsidR="00205A04" w:rsidRDefault="00205A04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1200</w:t>
            </w:r>
          </w:p>
        </w:tc>
        <w:tc>
          <w:tcPr>
            <w:tcW w:w="698" w:type="dxa"/>
          </w:tcPr>
          <w:p w:rsidR="00205A04" w:rsidRDefault="00205A04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1200</w:t>
            </w:r>
          </w:p>
        </w:tc>
        <w:tc>
          <w:tcPr>
            <w:tcW w:w="698" w:type="dxa"/>
          </w:tcPr>
          <w:p w:rsidR="00205A04" w:rsidRDefault="00205A04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1200</w:t>
            </w:r>
          </w:p>
        </w:tc>
        <w:tc>
          <w:tcPr>
            <w:tcW w:w="698" w:type="dxa"/>
          </w:tcPr>
          <w:p w:rsidR="00205A04" w:rsidRDefault="00205A04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1200</w:t>
            </w:r>
          </w:p>
        </w:tc>
        <w:tc>
          <w:tcPr>
            <w:tcW w:w="698" w:type="dxa"/>
          </w:tcPr>
          <w:p w:rsidR="00205A04" w:rsidRDefault="00205A04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1200</w:t>
            </w:r>
          </w:p>
        </w:tc>
        <w:tc>
          <w:tcPr>
            <w:tcW w:w="698" w:type="dxa"/>
          </w:tcPr>
          <w:p w:rsidR="00205A04" w:rsidRDefault="00205A04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1200</w:t>
            </w:r>
          </w:p>
        </w:tc>
      </w:tr>
      <w:tr w:rsidR="00205A04" w:rsidTr="00205A04">
        <w:tc>
          <w:tcPr>
            <w:tcW w:w="695" w:type="dxa"/>
          </w:tcPr>
          <w:p w:rsidR="00205A04" w:rsidRDefault="00205A04">
            <w:pPr>
              <w:rPr>
                <w:sz w:val="23"/>
                <w:szCs w:val="23"/>
                <w:lang w:val="en-US"/>
              </w:rPr>
            </w:pPr>
            <w:proofErr w:type="spellStart"/>
            <w:r>
              <w:rPr>
                <w:sz w:val="23"/>
                <w:szCs w:val="23"/>
                <w:lang w:val="en-US"/>
              </w:rPr>
              <w:t>Chw</w:t>
            </w:r>
            <w:proofErr w:type="spellEnd"/>
          </w:p>
        </w:tc>
        <w:tc>
          <w:tcPr>
            <w:tcW w:w="695" w:type="dxa"/>
          </w:tcPr>
          <w:p w:rsidR="00205A04" w:rsidRDefault="00205A04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100</w:t>
            </w:r>
          </w:p>
        </w:tc>
        <w:tc>
          <w:tcPr>
            <w:tcW w:w="697" w:type="dxa"/>
          </w:tcPr>
          <w:p w:rsidR="00205A04" w:rsidRDefault="00205A04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100</w:t>
            </w:r>
          </w:p>
        </w:tc>
        <w:tc>
          <w:tcPr>
            <w:tcW w:w="697" w:type="dxa"/>
          </w:tcPr>
          <w:p w:rsidR="00205A04" w:rsidRDefault="00205A04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100</w:t>
            </w:r>
          </w:p>
        </w:tc>
        <w:tc>
          <w:tcPr>
            <w:tcW w:w="697" w:type="dxa"/>
          </w:tcPr>
          <w:p w:rsidR="00205A04" w:rsidRDefault="00205A04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100</w:t>
            </w:r>
          </w:p>
        </w:tc>
        <w:tc>
          <w:tcPr>
            <w:tcW w:w="697" w:type="dxa"/>
          </w:tcPr>
          <w:p w:rsidR="00205A04" w:rsidRDefault="00205A04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100</w:t>
            </w:r>
          </w:p>
        </w:tc>
        <w:tc>
          <w:tcPr>
            <w:tcW w:w="697" w:type="dxa"/>
          </w:tcPr>
          <w:p w:rsidR="00205A04" w:rsidRDefault="00205A04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100</w:t>
            </w:r>
          </w:p>
        </w:tc>
        <w:tc>
          <w:tcPr>
            <w:tcW w:w="697" w:type="dxa"/>
          </w:tcPr>
          <w:p w:rsidR="00205A04" w:rsidRDefault="00205A04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100</w:t>
            </w:r>
          </w:p>
        </w:tc>
        <w:tc>
          <w:tcPr>
            <w:tcW w:w="698" w:type="dxa"/>
          </w:tcPr>
          <w:p w:rsidR="00205A04" w:rsidRDefault="00205A04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100</w:t>
            </w:r>
          </w:p>
        </w:tc>
        <w:tc>
          <w:tcPr>
            <w:tcW w:w="698" w:type="dxa"/>
          </w:tcPr>
          <w:p w:rsidR="00205A04" w:rsidRDefault="00205A04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100</w:t>
            </w:r>
          </w:p>
        </w:tc>
        <w:tc>
          <w:tcPr>
            <w:tcW w:w="698" w:type="dxa"/>
          </w:tcPr>
          <w:p w:rsidR="00205A04" w:rsidRDefault="00205A04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100</w:t>
            </w:r>
          </w:p>
        </w:tc>
        <w:tc>
          <w:tcPr>
            <w:tcW w:w="698" w:type="dxa"/>
          </w:tcPr>
          <w:p w:rsidR="00205A04" w:rsidRDefault="00205A04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100</w:t>
            </w:r>
          </w:p>
        </w:tc>
        <w:tc>
          <w:tcPr>
            <w:tcW w:w="698" w:type="dxa"/>
          </w:tcPr>
          <w:p w:rsidR="00205A04" w:rsidRDefault="00205A04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100</w:t>
            </w:r>
          </w:p>
        </w:tc>
      </w:tr>
    </w:tbl>
    <w:p w:rsidR="00FD573C" w:rsidRPr="00FD573C" w:rsidRDefault="00FD573C">
      <w:pPr>
        <w:rPr>
          <w:sz w:val="23"/>
          <w:szCs w:val="23"/>
          <w:lang w:val="en-US"/>
        </w:rPr>
      </w:pPr>
    </w:p>
    <w:p w:rsidR="00B5523D" w:rsidRDefault="00B5523D">
      <w:r w:rsidRPr="00B5523D">
        <w:rPr>
          <w:noProof/>
          <w:lang w:eastAsia="fr-FR"/>
        </w:rPr>
        <w:drawing>
          <wp:inline distT="0" distB="0" distL="0" distR="0">
            <wp:extent cx="5227320" cy="494010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7166" cy="494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6C7" w:rsidRPr="000D0E86" w:rsidRDefault="000D0E86">
      <w:pPr>
        <w:rPr>
          <w:b/>
          <w:lang w:val="en-US"/>
        </w:rPr>
      </w:pPr>
      <w:r w:rsidRPr="000D0E86">
        <w:rPr>
          <w:b/>
          <w:lang w:val="en-US"/>
        </w:rPr>
        <w:lastRenderedPageBreak/>
        <w:t>Procedure</w:t>
      </w:r>
      <w:r>
        <w:rPr>
          <w:b/>
          <w:lang w:val="en-US"/>
        </w:rPr>
        <w:t>, first steps</w:t>
      </w:r>
      <w:r w:rsidRPr="000D0E86">
        <w:rPr>
          <w:b/>
          <w:lang w:val="en-US"/>
        </w:rPr>
        <w:t>:</w:t>
      </w:r>
    </w:p>
    <w:p w:rsidR="000D0E86" w:rsidRPr="00BC26C7" w:rsidRDefault="000D0E86" w:rsidP="000D0E86">
      <w:pPr>
        <w:rPr>
          <w:lang w:val="en-US"/>
        </w:rPr>
      </w:pPr>
      <w:r w:rsidRPr="00BC26C7">
        <w:rPr>
          <w:lang w:val="en-US"/>
        </w:rPr>
        <w:t>-</w:t>
      </w:r>
      <w:r>
        <w:rPr>
          <w:lang w:val="en-US"/>
        </w:rPr>
        <w:t>Choose an arbitrary</w:t>
      </w:r>
      <w:r w:rsidRPr="00BC26C7">
        <w:rPr>
          <w:lang w:val="en-US"/>
        </w:rPr>
        <w:t xml:space="preserve"> flow direction</w:t>
      </w:r>
      <w:r>
        <w:rPr>
          <w:lang w:val="en-US"/>
        </w:rPr>
        <w:t xml:space="preserve"> in each section </w:t>
      </w:r>
    </w:p>
    <w:p w:rsidR="000D0E86" w:rsidRDefault="000D0E86" w:rsidP="00BC26C7">
      <w:pPr>
        <w:rPr>
          <w:lang w:val="en-US"/>
        </w:rPr>
      </w:pPr>
      <w:r>
        <w:rPr>
          <w:lang w:val="en-US"/>
        </w:rPr>
        <w:t>-Write the m</w:t>
      </w:r>
      <w:r w:rsidRPr="000D0E86">
        <w:rPr>
          <w:lang w:val="en-US"/>
        </w:rPr>
        <w:t>ass conservation for each node</w:t>
      </w:r>
    </w:p>
    <w:p w:rsidR="00BC26C7" w:rsidRDefault="00BC26C7" w:rsidP="000D0E86">
      <w:pPr>
        <w:rPr>
          <w:lang w:val="en-US"/>
        </w:rPr>
      </w:pPr>
      <w:r w:rsidRPr="00BC26C7">
        <w:rPr>
          <w:lang w:val="en-US"/>
        </w:rPr>
        <w:t>-</w:t>
      </w:r>
      <w:r w:rsidR="00BB1317">
        <w:rPr>
          <w:lang w:val="en-US"/>
        </w:rPr>
        <w:t>Choose the unknown</w:t>
      </w:r>
      <w:r w:rsidR="00801DD2">
        <w:rPr>
          <w:lang w:val="en-US"/>
        </w:rPr>
        <w:t xml:space="preserve"> to find</w:t>
      </w:r>
      <w:r w:rsidR="00BB1317">
        <w:rPr>
          <w:lang w:val="en-US"/>
        </w:rPr>
        <w:t xml:space="preserve"> </w:t>
      </w:r>
      <w:bookmarkStart w:id="0" w:name="_GoBack"/>
      <w:bookmarkEnd w:id="0"/>
    </w:p>
    <w:p w:rsidR="00801DD2" w:rsidRPr="00BC26C7" w:rsidRDefault="00801DD2" w:rsidP="000D0E86">
      <w:pPr>
        <w:rPr>
          <w:lang w:val="en-US"/>
        </w:rPr>
      </w:pPr>
      <w:r>
        <w:rPr>
          <w:lang w:val="en-US"/>
        </w:rPr>
        <w:t>…</w:t>
      </w:r>
    </w:p>
    <w:sectPr w:rsidR="00801DD2" w:rsidRPr="00BC26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23D"/>
    <w:rsid w:val="00054B60"/>
    <w:rsid w:val="000D0E86"/>
    <w:rsid w:val="00205A04"/>
    <w:rsid w:val="004921BD"/>
    <w:rsid w:val="00505675"/>
    <w:rsid w:val="006079D5"/>
    <w:rsid w:val="00801DD2"/>
    <w:rsid w:val="0084634E"/>
    <w:rsid w:val="008A7B64"/>
    <w:rsid w:val="00910F26"/>
    <w:rsid w:val="00B5523D"/>
    <w:rsid w:val="00BB1317"/>
    <w:rsid w:val="00BC26C7"/>
    <w:rsid w:val="00D04463"/>
    <w:rsid w:val="00F3537C"/>
    <w:rsid w:val="00FD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57C271"/>
  <w15:chartTrackingRefBased/>
  <w15:docId w15:val="{6DAD0A07-F50D-45C5-ABC4-B70937425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05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505675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10F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0F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6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130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INSA Lyon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Silvani</dc:creator>
  <cp:keywords/>
  <dc:description/>
  <cp:lastModifiedBy>Claire Silvani</cp:lastModifiedBy>
  <cp:revision>6</cp:revision>
  <cp:lastPrinted>2020-02-11T17:54:00Z</cp:lastPrinted>
  <dcterms:created xsi:type="dcterms:W3CDTF">2020-02-11T17:52:00Z</dcterms:created>
  <dcterms:modified xsi:type="dcterms:W3CDTF">2021-02-22T08:37:00Z</dcterms:modified>
</cp:coreProperties>
</file>